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76232A" w:rsidP="007623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3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 w:rsidRPr="0076232A">
        <w:rPr>
          <w:rFonts w:ascii="Times New Roman" w:hAnsi="Times New Roman" w:cs="Times New Roman"/>
          <w:b/>
          <w:sz w:val="32"/>
          <w:szCs w:val="32"/>
        </w:rPr>
        <w:t>Гармонічні</w:t>
      </w:r>
      <w:proofErr w:type="spellEnd"/>
      <w:r w:rsidRPr="007623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232A">
        <w:rPr>
          <w:rFonts w:ascii="Times New Roman" w:hAnsi="Times New Roman" w:cs="Times New Roman"/>
          <w:b/>
          <w:sz w:val="32"/>
          <w:szCs w:val="32"/>
        </w:rPr>
        <w:t>коливання</w:t>
      </w:r>
      <w:proofErr w:type="spellEnd"/>
      <w:r w:rsidRPr="0076232A">
        <w:rPr>
          <w:rFonts w:ascii="Times New Roman" w:hAnsi="Times New Roman" w:cs="Times New Roman"/>
          <w:b/>
          <w:sz w:val="32"/>
          <w:szCs w:val="32"/>
        </w:rPr>
        <w:t>.</w:t>
      </w:r>
    </w:p>
    <w:p w:rsidR="0076232A" w:rsidRPr="009C5CCF" w:rsidRDefault="0076232A" w:rsidP="0001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76232A" w:rsidRPr="009C5CCF" w:rsidRDefault="0076232A" w:rsidP="00012ED1">
      <w:pPr>
        <w:pStyle w:val="FR2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CCF">
        <w:rPr>
          <w:rFonts w:ascii="Times New Roman" w:hAnsi="Times New Roman" w:cs="Times New Roman"/>
          <w:b w:val="0"/>
          <w:sz w:val="28"/>
          <w:szCs w:val="28"/>
          <w:lang w:val="uk-UA"/>
        </w:rPr>
        <w:t>П</w:t>
      </w:r>
      <w:r w:rsidRPr="009C5CCF">
        <w:rPr>
          <w:rFonts w:ascii="Times New Roman" w:hAnsi="Times New Roman" w:cs="Times New Roman"/>
          <w:b w:val="0"/>
          <w:sz w:val="28"/>
          <w:szCs w:val="28"/>
        </w:rPr>
        <w:t>онятт</w:t>
      </w:r>
      <w:r w:rsidR="007B186E" w:rsidRPr="009C5CCF">
        <w:rPr>
          <w:rFonts w:ascii="Times New Roman" w:hAnsi="Times New Roman" w:cs="Times New Roman"/>
          <w:b w:val="0"/>
          <w:sz w:val="28"/>
          <w:szCs w:val="28"/>
          <w:lang w:val="uk-UA"/>
        </w:rPr>
        <w:t>я гармонічного коливання</w:t>
      </w:r>
      <w:r w:rsidR="009C5CCF" w:rsidRPr="009C5CCF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76232A" w:rsidRPr="009C5CCF" w:rsidRDefault="009C5CCF" w:rsidP="00012ED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Основні характеристики гармонічного коливання.</w:t>
      </w:r>
    </w:p>
    <w:p w:rsidR="009C5CCF" w:rsidRPr="009C5CCF" w:rsidRDefault="009C5CCF" w:rsidP="00012ED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Використання гармонічного коливання в житті.</w:t>
      </w:r>
    </w:p>
    <w:p w:rsidR="009C5CCF" w:rsidRPr="009C5CCF" w:rsidRDefault="009C5CCF" w:rsidP="00012ED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Шкідлива дія коливань.</w:t>
      </w:r>
    </w:p>
    <w:p w:rsidR="0076232A" w:rsidRPr="009C5CCF" w:rsidRDefault="0076232A" w:rsidP="0001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76232A" w:rsidRPr="009C5CCF" w:rsidRDefault="0076232A" w:rsidP="00012E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9C5CCF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9C5CCF">
        <w:rPr>
          <w:sz w:val="28"/>
          <w:szCs w:val="28"/>
          <w:lang w:val="uk-UA"/>
        </w:rPr>
        <w:t>Сліпенко</w:t>
      </w:r>
      <w:proofErr w:type="spellEnd"/>
      <w:r w:rsidRPr="009C5CCF">
        <w:rPr>
          <w:sz w:val="28"/>
          <w:szCs w:val="28"/>
          <w:lang w:val="uk-UA"/>
        </w:rPr>
        <w:t xml:space="preserve"> А.К. Математика (підручник для студентів ВНЗ І-ІІ </w:t>
      </w:r>
      <w:proofErr w:type="spellStart"/>
      <w:r w:rsidRPr="009C5CCF">
        <w:rPr>
          <w:sz w:val="28"/>
          <w:szCs w:val="28"/>
          <w:lang w:val="uk-UA"/>
        </w:rPr>
        <w:t>р.а</w:t>
      </w:r>
      <w:proofErr w:type="spellEnd"/>
      <w:r w:rsidRPr="009C5CCF">
        <w:rPr>
          <w:sz w:val="28"/>
          <w:szCs w:val="28"/>
          <w:lang w:val="uk-UA"/>
        </w:rPr>
        <w:t>. технічних спеціальностей) – К.: Вища школа, 2001</w:t>
      </w:r>
    </w:p>
    <w:p w:rsidR="0076232A" w:rsidRPr="009C5CCF" w:rsidRDefault="0076232A" w:rsidP="00012E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9C5CCF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9C5CCF">
        <w:rPr>
          <w:sz w:val="28"/>
          <w:szCs w:val="28"/>
          <w:lang w:val="uk-UA"/>
        </w:rPr>
        <w:t>Сліпенко</w:t>
      </w:r>
      <w:proofErr w:type="spellEnd"/>
      <w:r w:rsidRPr="009C5CCF">
        <w:rPr>
          <w:sz w:val="28"/>
          <w:szCs w:val="28"/>
          <w:lang w:val="uk-UA"/>
        </w:rPr>
        <w:t xml:space="preserve"> А.К. Дидактичні матеріали з математики (навчальний посібник для студентів ВНЗ І-ІІ </w:t>
      </w:r>
      <w:proofErr w:type="spellStart"/>
      <w:r w:rsidRPr="009C5CCF">
        <w:rPr>
          <w:sz w:val="28"/>
          <w:szCs w:val="28"/>
          <w:lang w:val="uk-UA"/>
        </w:rPr>
        <w:t>р.а</w:t>
      </w:r>
      <w:proofErr w:type="spellEnd"/>
      <w:r w:rsidRPr="009C5CCF">
        <w:rPr>
          <w:sz w:val="28"/>
          <w:szCs w:val="28"/>
          <w:lang w:val="uk-UA"/>
        </w:rPr>
        <w:t>.)       – К.: Вища школа, 2001</w:t>
      </w:r>
    </w:p>
    <w:p w:rsidR="0076232A" w:rsidRPr="009C5CCF" w:rsidRDefault="0076232A" w:rsidP="00012ED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9C5CCF">
        <w:rPr>
          <w:sz w:val="28"/>
          <w:szCs w:val="28"/>
          <w:lang w:val="uk-UA"/>
        </w:rPr>
        <w:t xml:space="preserve">Шкіль М.І., </w:t>
      </w:r>
      <w:proofErr w:type="spellStart"/>
      <w:r w:rsidRPr="009C5CCF">
        <w:rPr>
          <w:sz w:val="28"/>
          <w:szCs w:val="28"/>
          <w:lang w:val="uk-UA"/>
        </w:rPr>
        <w:t>Слєпкань</w:t>
      </w:r>
      <w:proofErr w:type="spellEnd"/>
      <w:r w:rsidRPr="009C5CCF">
        <w:rPr>
          <w:sz w:val="28"/>
          <w:szCs w:val="28"/>
          <w:lang w:val="uk-UA"/>
        </w:rPr>
        <w:t xml:space="preserve"> З.І., </w:t>
      </w:r>
      <w:proofErr w:type="spellStart"/>
      <w:r w:rsidRPr="009C5CCF">
        <w:rPr>
          <w:sz w:val="28"/>
          <w:szCs w:val="28"/>
          <w:lang w:val="uk-UA"/>
        </w:rPr>
        <w:t>Дубинчук</w:t>
      </w:r>
      <w:proofErr w:type="spellEnd"/>
      <w:r w:rsidRPr="009C5CCF">
        <w:rPr>
          <w:sz w:val="28"/>
          <w:szCs w:val="28"/>
          <w:lang w:val="uk-UA"/>
        </w:rPr>
        <w:t xml:space="preserve"> О.С. Алгебра і початки аналізу (підручник) , 10-11 </w:t>
      </w:r>
      <w:proofErr w:type="spellStart"/>
      <w:r w:rsidRPr="009C5CCF">
        <w:rPr>
          <w:sz w:val="28"/>
          <w:szCs w:val="28"/>
          <w:lang w:val="uk-UA"/>
        </w:rPr>
        <w:t>кл</w:t>
      </w:r>
      <w:proofErr w:type="spellEnd"/>
      <w:r w:rsidRPr="009C5CCF">
        <w:rPr>
          <w:sz w:val="28"/>
          <w:szCs w:val="28"/>
          <w:lang w:val="uk-UA"/>
        </w:rPr>
        <w:t>. – К.: Зодіак – ЕКО, 2002.</w:t>
      </w:r>
    </w:p>
    <w:p w:rsidR="0076232A" w:rsidRPr="009C5CCF" w:rsidRDefault="0076232A" w:rsidP="00012ED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 xml:space="preserve">Бевз Г.П. та інші. Математика: Підручник для 10 – 11 </w:t>
      </w:r>
      <w:proofErr w:type="spellStart"/>
      <w:r w:rsidRPr="009C5CC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9C5CCF">
        <w:rPr>
          <w:rFonts w:ascii="Times New Roman" w:hAnsi="Times New Roman" w:cs="Times New Roman"/>
          <w:sz w:val="28"/>
          <w:szCs w:val="28"/>
          <w:lang w:val="uk-UA"/>
        </w:rPr>
        <w:t xml:space="preserve">. загальноосвітніх навчальних закладів. – К.: </w:t>
      </w:r>
      <w:proofErr w:type="spellStart"/>
      <w:r w:rsidRPr="009C5CCF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9C5CCF">
        <w:rPr>
          <w:rFonts w:ascii="Times New Roman" w:hAnsi="Times New Roman" w:cs="Times New Roman"/>
          <w:sz w:val="28"/>
          <w:szCs w:val="28"/>
          <w:lang w:val="uk-UA"/>
        </w:rPr>
        <w:t>, 2012</w:t>
      </w:r>
    </w:p>
    <w:p w:rsidR="0076232A" w:rsidRPr="009C5CCF" w:rsidRDefault="0076232A" w:rsidP="0001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76232A" w:rsidRPr="009C5CCF" w:rsidRDefault="009C5CCF" w:rsidP="00012ED1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Які рухи називаються коливаннями?</w:t>
      </w:r>
      <w:r w:rsidR="0076232A" w:rsidRPr="009C5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232A" w:rsidRDefault="009C5CCF" w:rsidP="00012ED1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Що таке гармонічне коливання?</w:t>
      </w:r>
    </w:p>
    <w:p w:rsidR="009C5CCF" w:rsidRPr="009C5CCF" w:rsidRDefault="009C5CCF" w:rsidP="00012ED1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рівняння гармонічних коливань.</w:t>
      </w:r>
    </w:p>
    <w:p w:rsidR="0076232A" w:rsidRPr="009C5CCF" w:rsidRDefault="009C5CCF" w:rsidP="00012ED1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</w:t>
      </w:r>
      <w:r w:rsidRPr="009C5CCF">
        <w:rPr>
          <w:rFonts w:ascii="Times New Roman" w:hAnsi="Times New Roman" w:cs="Times New Roman"/>
          <w:sz w:val="28"/>
          <w:szCs w:val="28"/>
          <w:lang w:val="uk-UA"/>
        </w:rPr>
        <w:t>основні характеристики гармонічних коливань.</w:t>
      </w:r>
    </w:p>
    <w:p w:rsidR="0076232A" w:rsidRPr="009C5CCF" w:rsidRDefault="009C5CCF" w:rsidP="00012ED1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Де використовуються гармонічні коливання?</w:t>
      </w:r>
    </w:p>
    <w:p w:rsidR="0076232A" w:rsidRPr="009C5CCF" w:rsidRDefault="009C5CCF" w:rsidP="00012ED1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Чи існує шкідлива дія коливань?</w:t>
      </w:r>
    </w:p>
    <w:p w:rsidR="0076232A" w:rsidRPr="009C5CCF" w:rsidRDefault="0076232A" w:rsidP="0001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76232A" w:rsidRPr="009C5CCF" w:rsidRDefault="0076232A" w:rsidP="0001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Pr="009C5CCF">
        <w:rPr>
          <w:rFonts w:ascii="Times New Roman" w:hAnsi="Times New Roman" w:cs="Times New Roman"/>
          <w:sz w:val="28"/>
          <w:szCs w:val="28"/>
        </w:rPr>
        <w:t>[1]</w:t>
      </w:r>
      <w:r w:rsidRPr="009C5C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C5CCF">
        <w:rPr>
          <w:rFonts w:ascii="Times New Roman" w:hAnsi="Times New Roman" w:cs="Times New Roman"/>
          <w:sz w:val="28"/>
          <w:szCs w:val="28"/>
        </w:rPr>
        <w:t>Р2.§2(2.5</w:t>
      </w:r>
      <w:r w:rsidRPr="009C5CC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B4011" w:rsidRPr="009C5CCF" w:rsidRDefault="00DB4011" w:rsidP="0001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графік функції  </w:t>
      </w:r>
      <w:r w:rsidRPr="009C5CC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C5CCF">
        <w:rPr>
          <w:rFonts w:ascii="Times New Roman" w:hAnsi="Times New Roman" w:cs="Times New Roman"/>
          <w:sz w:val="28"/>
          <w:szCs w:val="28"/>
        </w:rPr>
        <w:t xml:space="preserve"> = </w:t>
      </w:r>
      <w:r w:rsidRPr="009C5CCF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9C5CCF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C5CCF">
        <w:rPr>
          <w:rFonts w:ascii="Times New Roman" w:hAnsi="Times New Roman" w:cs="Times New Roman"/>
          <w:sz w:val="28"/>
          <w:szCs w:val="28"/>
        </w:rPr>
        <w:t>(</w:t>
      </w:r>
      <w:r w:rsidRPr="009C5CCF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Pr="009C5CC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C5CCF">
        <w:rPr>
          <w:rFonts w:ascii="Times New Roman" w:hAnsi="Times New Roman" w:cs="Times New Roman"/>
          <w:sz w:val="28"/>
          <w:szCs w:val="28"/>
        </w:rPr>
        <w:t xml:space="preserve"> + </w:t>
      </w:r>
      <w:r w:rsidRPr="009C5CCF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Pr="009C5CCF">
        <w:rPr>
          <w:rFonts w:ascii="Times New Roman" w:hAnsi="Times New Roman" w:cs="Times New Roman"/>
          <w:sz w:val="28"/>
          <w:szCs w:val="28"/>
        </w:rPr>
        <w:t>/</w:t>
      </w:r>
      <w:r w:rsidRPr="009C5CC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C5CCF">
        <w:rPr>
          <w:rFonts w:ascii="Times New Roman" w:hAnsi="Times New Roman" w:cs="Times New Roman"/>
          <w:sz w:val="28"/>
          <w:szCs w:val="28"/>
        </w:rPr>
        <w:t>)</w:t>
      </w:r>
    </w:p>
    <w:p w:rsidR="002F629B" w:rsidRDefault="002F629B" w:rsidP="00012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2ED1" w:rsidRDefault="00012ED1" w:rsidP="00012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2ED1" w:rsidRDefault="00012ED1" w:rsidP="00012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F629B" w:rsidRPr="009C5CCF" w:rsidRDefault="002F629B" w:rsidP="00012E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5CCF" w:rsidRPr="009C5CCF" w:rsidRDefault="009C5CCF" w:rsidP="00012ED1">
      <w:pPr>
        <w:pStyle w:val="FR2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CCF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</w:t>
      </w:r>
      <w:r w:rsidRPr="009C5CCF">
        <w:rPr>
          <w:rFonts w:ascii="Times New Roman" w:hAnsi="Times New Roman" w:cs="Times New Roman"/>
          <w:sz w:val="28"/>
          <w:szCs w:val="28"/>
          <w:u w:val="single"/>
        </w:rPr>
        <w:t>онятт</w:t>
      </w:r>
      <w:r w:rsidRPr="009C5CCF">
        <w:rPr>
          <w:rFonts w:ascii="Times New Roman" w:hAnsi="Times New Roman" w:cs="Times New Roman"/>
          <w:sz w:val="28"/>
          <w:szCs w:val="28"/>
          <w:u w:val="single"/>
          <w:lang w:val="uk-UA"/>
        </w:rPr>
        <w:t>я гармонічного коливання.</w:t>
      </w:r>
    </w:p>
    <w:p w:rsidR="007B186E" w:rsidRPr="009C5CCF" w:rsidRDefault="00771348" w:rsidP="00012E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bCs/>
          <w:sz w:val="28"/>
          <w:szCs w:val="28"/>
          <w:lang w:val="uk-UA"/>
        </w:rPr>
        <w:t>Будь – які  рухи, які періодично пов</w:t>
      </w:r>
      <w:r w:rsidR="009C5CCF">
        <w:rPr>
          <w:rFonts w:ascii="Times New Roman" w:hAnsi="Times New Roman" w:cs="Times New Roman"/>
          <w:bCs/>
          <w:sz w:val="28"/>
          <w:szCs w:val="28"/>
          <w:lang w:val="uk-UA"/>
        </w:rPr>
        <w:t>торюються називаються коливанням</w:t>
      </w:r>
      <w:r w:rsidRPr="009C5CCF">
        <w:rPr>
          <w:rFonts w:ascii="Times New Roman" w:hAnsi="Times New Roman" w:cs="Times New Roman"/>
          <w:bCs/>
          <w:sz w:val="28"/>
          <w:szCs w:val="28"/>
          <w:lang w:val="uk-UA"/>
        </w:rPr>
        <w:t>и.</w:t>
      </w:r>
      <w:r w:rsidR="009C5C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усіх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різноманітних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коливань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важливе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належить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гармонічним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коливанням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Гармонічні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коливання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найпростіші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періодичні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коливання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Більшість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коливань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трапляються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практиці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складні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-яке складне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періодичне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коливання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сумою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найпростіших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гармонічних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коливань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гармонік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Гармонічні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коливання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єдиний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B18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оливань</w:t>
      </w:r>
      <w:proofErr w:type="spellEnd"/>
      <w:r w:rsidR="007B18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форма </w:t>
      </w:r>
      <w:proofErr w:type="spellStart"/>
      <w:r w:rsidR="007B18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7B18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7B18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спотворює</w:t>
      </w:r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ться_у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відтворення</w:t>
      </w:r>
      <w:proofErr w:type="spellEnd"/>
      <w:r w:rsidR="007A376E" w:rsidRPr="009C5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B186E" w:rsidRPr="009C5CCF" w:rsidRDefault="007B186E" w:rsidP="00012ED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 xml:space="preserve">Періодичні зміни фізичної величини в залежності від часу, які відбуваються за законом синуса або косинуса називаються </w:t>
      </w:r>
      <w:r w:rsidRPr="009C5CCF">
        <w:rPr>
          <w:rFonts w:ascii="Times New Roman" w:hAnsi="Times New Roman" w:cs="Times New Roman"/>
          <w:b/>
          <w:sz w:val="28"/>
          <w:szCs w:val="28"/>
          <w:lang w:val="uk-UA"/>
        </w:rPr>
        <w:t>гармонічними коливаннями</w:t>
      </w:r>
      <w:r w:rsidRPr="009C5C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CCF" w:rsidRDefault="007B186E" w:rsidP="00012ED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Рівняння гармонічних коливань</w:t>
      </w:r>
    </w:p>
    <w:p w:rsidR="007B186E" w:rsidRPr="009C5CCF" w:rsidRDefault="007B186E" w:rsidP="00012ED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Asin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(ɷ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9C5CC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Acos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(ɷ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9C5C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B186E" w:rsidRPr="009C5CCF" w:rsidRDefault="007B186E" w:rsidP="00012ED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 характеристики г</w:t>
      </w:r>
      <w:r w:rsidR="009C5CCF" w:rsidRPr="009C5C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армонічних коливань.</w:t>
      </w:r>
    </w:p>
    <w:p w:rsidR="007B186E" w:rsidRPr="009C5CCF" w:rsidRDefault="007B186E" w:rsidP="00012ED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CCF">
        <w:rPr>
          <w:rFonts w:ascii="Times New Roman" w:hAnsi="Times New Roman" w:cs="Times New Roman"/>
          <w:i/>
          <w:sz w:val="28"/>
          <w:szCs w:val="28"/>
        </w:rPr>
        <w:t>А</w:t>
      </w:r>
      <w:r w:rsidRPr="009C5C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амплітуда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 точки,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>;</w:t>
      </w:r>
    </w:p>
    <w:p w:rsidR="007B186E" w:rsidRPr="00012ED1" w:rsidRDefault="007B186E" w:rsidP="00012ED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</w:rPr>
          <m:t>ɷt</m:t>
        </m:r>
      </m:oMath>
      <w:r w:rsidRPr="009C5CCF">
        <w:rPr>
          <w:rFonts w:ascii="Times New Roman" w:hAnsi="Times New Roman" w:cs="Times New Roman"/>
          <w:sz w:val="28"/>
          <w:szCs w:val="28"/>
        </w:rPr>
        <w:t xml:space="preserve"> – фаза коливань, яка визначає стан коливальної систем</w:t>
      </w:r>
      <w:r w:rsidRPr="009C5CCF">
        <w:rPr>
          <w:rFonts w:ascii="Times New Roman" w:hAnsi="Times New Roman" w:cs="Times New Roman"/>
          <w:sz w:val="28"/>
          <w:szCs w:val="28"/>
        </w:rPr>
        <w:t>и у будь-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 момент часу [рад].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кутова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величина, яка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частку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градусах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радіанах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минула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коливання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описі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коливання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синус —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найближчого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моменту, коли величина мала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нульове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описі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коливання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косинус —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найближчого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моменту, коли вел</w:t>
      </w:r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ичина мала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максимальне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="00012E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B186E" w:rsidRPr="009C5CCF" w:rsidRDefault="007B186E" w:rsidP="00012ED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9C5CCF">
        <w:rPr>
          <w:rFonts w:ascii="Times New Roman" w:hAnsi="Times New Roman" w:cs="Times New Roman"/>
          <w:sz w:val="28"/>
          <w:szCs w:val="28"/>
        </w:rPr>
        <w:t xml:space="preserve"> - початкова фаза коливань</w:t>
      </w:r>
      <w:r w:rsidRPr="009C5C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коливання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початку </w:t>
      </w:r>
      <w:proofErr w:type="spellStart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відліку</w:t>
      </w:r>
      <w:proofErr w:type="spellEnd"/>
      <w:r w:rsidRPr="009C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</w:t>
      </w:r>
      <w:r w:rsidRPr="009C5CCF">
        <w:rPr>
          <w:rFonts w:ascii="Times New Roman" w:hAnsi="Times New Roman" w:cs="Times New Roman"/>
          <w:sz w:val="28"/>
          <w:szCs w:val="28"/>
        </w:rPr>
        <w:t>;</w:t>
      </w:r>
    </w:p>
    <w:p w:rsidR="007B186E" w:rsidRPr="009C5CCF" w:rsidRDefault="007B186E" w:rsidP="00012ED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Pr="009C5CCF">
        <w:rPr>
          <w:rFonts w:ascii="Times New Roman" w:hAnsi="Times New Roman" w:cs="Times New Roman"/>
          <w:sz w:val="28"/>
          <w:szCs w:val="28"/>
        </w:rPr>
        <w:t>- кутова швидкість [рад/с];</w:t>
      </w:r>
    </w:p>
    <w:p w:rsidR="007B186E" w:rsidRPr="009C5CCF" w:rsidRDefault="007B186E" w:rsidP="00012ED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9C5CCF">
        <w:rPr>
          <w:rFonts w:ascii="Times New Roman" w:hAnsi="Times New Roman" w:cs="Times New Roman"/>
          <w:sz w:val="28"/>
          <w:szCs w:val="28"/>
        </w:rPr>
        <w:t>- час [c]</w:t>
      </w:r>
    </w:p>
    <w:p w:rsidR="007B186E" w:rsidRPr="009C5CCF" w:rsidRDefault="007B186E" w:rsidP="00012ED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den>
        </m:f>
      </m:oMath>
      <w:r w:rsidRPr="009C5CCF">
        <w:rPr>
          <w:rFonts w:ascii="Times New Roman" w:hAnsi="Times New Roman" w:cs="Times New Roman"/>
          <w:sz w:val="28"/>
          <w:szCs w:val="28"/>
        </w:rPr>
        <w:t xml:space="preserve"> – період коливань [c] – це час, за який точка здійснює одне повне коливання;</w:t>
      </w:r>
    </w:p>
    <w:p w:rsidR="00DB4011" w:rsidRPr="00012ED1" w:rsidRDefault="007B186E" w:rsidP="00012ED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ν=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den>
        </m:f>
      </m:oMath>
      <w:r w:rsidRPr="009C5CCF">
        <w:rPr>
          <w:rFonts w:ascii="Times New Roman" w:hAnsi="Times New Roman" w:cs="Times New Roman"/>
          <w:sz w:val="28"/>
          <w:szCs w:val="28"/>
        </w:rPr>
        <w:t xml:space="preserve"> – частота коливань. Вона показує скільки коливань </w:t>
      </w:r>
      <w:proofErr w:type="spellStart"/>
      <w:r w:rsidRPr="009C5CC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9C5CCF">
        <w:rPr>
          <w:rFonts w:ascii="Times New Roman" w:hAnsi="Times New Roman" w:cs="Times New Roman"/>
          <w:sz w:val="28"/>
          <w:szCs w:val="28"/>
        </w:rPr>
        <w:t xml:space="preserve"> точка за 1с.</w:t>
      </w:r>
    </w:p>
    <w:p w:rsidR="00771348" w:rsidRPr="00012ED1" w:rsidRDefault="009C5CCF" w:rsidP="00012ED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Використання гармонічного коливання в житті.</w:t>
      </w:r>
    </w:p>
    <w:p w:rsidR="001914EA" w:rsidRPr="009C5CCF" w:rsidRDefault="001914EA" w:rsidP="0001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Людина  зустрічається   з коливаннями і використовує їх у різних сферах своєї діяльності:</w:t>
      </w:r>
    </w:p>
    <w:p w:rsidR="001914EA" w:rsidRPr="009C5CCF" w:rsidRDefault="001914EA" w:rsidP="00012ED1">
      <w:pPr>
        <w:numPr>
          <w:ilvl w:val="0"/>
          <w:numId w:val="5"/>
        </w:numPr>
        <w:spacing w:after="0" w:line="36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Періодичний характер деяких процесів  у людському організмі.</w:t>
      </w:r>
    </w:p>
    <w:p w:rsidR="001914EA" w:rsidRPr="009C5CCF" w:rsidRDefault="001914EA" w:rsidP="00012ED1">
      <w:pPr>
        <w:pStyle w:val="a4"/>
        <w:numPr>
          <w:ilvl w:val="0"/>
          <w:numId w:val="5"/>
        </w:numPr>
        <w:spacing w:after="0" w:line="36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Біоритмологія</w:t>
      </w:r>
      <w:r w:rsidR="00012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14EA" w:rsidRPr="009C5CCF" w:rsidRDefault="001914EA" w:rsidP="00012ED1">
      <w:pPr>
        <w:numPr>
          <w:ilvl w:val="0"/>
          <w:numId w:val="5"/>
        </w:numPr>
        <w:spacing w:after="0" w:line="36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Біологічний годинник.</w:t>
      </w:r>
    </w:p>
    <w:p w:rsidR="001914EA" w:rsidRPr="009C5CCF" w:rsidRDefault="001914EA" w:rsidP="00012ED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Звуки та слух.</w:t>
      </w:r>
    </w:p>
    <w:p w:rsidR="001914EA" w:rsidRPr="009C5CCF" w:rsidRDefault="001914EA" w:rsidP="00012ED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Фізичні основи будови голосового апарата людини та тварин.</w:t>
      </w:r>
    </w:p>
    <w:p w:rsidR="00771348" w:rsidRPr="009C5CCF" w:rsidRDefault="001914EA" w:rsidP="00012ED1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Звукові методи дослідження в клініці</w:t>
      </w:r>
      <w:r w:rsidR="00012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14EA" w:rsidRPr="009C5CCF" w:rsidRDefault="009C5CCF" w:rsidP="00012ED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C5C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Шкідливі дії коливань.</w:t>
      </w:r>
    </w:p>
    <w:p w:rsidR="001914EA" w:rsidRPr="009C5CCF" w:rsidRDefault="001914EA" w:rsidP="00012ED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Вібрація ст</w:t>
      </w:r>
      <w:r w:rsidR="00012ED1">
        <w:rPr>
          <w:rFonts w:ascii="Times New Roman" w:hAnsi="Times New Roman" w:cs="Times New Roman"/>
          <w:sz w:val="28"/>
          <w:szCs w:val="28"/>
          <w:lang w:val="uk-UA"/>
        </w:rPr>
        <w:t xml:space="preserve">анка діє на різець та </w:t>
      </w:r>
      <w:r w:rsidRPr="009C5CCF">
        <w:rPr>
          <w:rFonts w:ascii="Times New Roman" w:hAnsi="Times New Roman" w:cs="Times New Roman"/>
          <w:sz w:val="28"/>
          <w:szCs w:val="28"/>
          <w:lang w:val="uk-UA"/>
        </w:rPr>
        <w:t>деталь</w:t>
      </w:r>
      <w:r w:rsidR="00012ED1">
        <w:rPr>
          <w:rFonts w:ascii="Times New Roman" w:hAnsi="Times New Roman" w:cs="Times New Roman"/>
          <w:sz w:val="28"/>
          <w:szCs w:val="28"/>
          <w:lang w:val="uk-UA"/>
        </w:rPr>
        <w:t>, яка обробляється,</w:t>
      </w:r>
      <w:r w:rsidRPr="009C5CCF">
        <w:rPr>
          <w:rFonts w:ascii="Times New Roman" w:hAnsi="Times New Roman" w:cs="Times New Roman"/>
          <w:sz w:val="28"/>
          <w:szCs w:val="28"/>
          <w:lang w:val="uk-UA"/>
        </w:rPr>
        <w:t xml:space="preserve"> та може привести до браку.</w:t>
      </w:r>
    </w:p>
    <w:p w:rsidR="001914EA" w:rsidRPr="009C5CCF" w:rsidRDefault="001914EA" w:rsidP="00012ED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Вібрація рідини в паливних баках ракети загрожує їх цілісності.</w:t>
      </w:r>
    </w:p>
    <w:p w:rsidR="001914EA" w:rsidRPr="009C5CCF" w:rsidRDefault="001914EA" w:rsidP="00012ED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CCF">
        <w:rPr>
          <w:rFonts w:ascii="Times New Roman" w:hAnsi="Times New Roman" w:cs="Times New Roman"/>
          <w:sz w:val="28"/>
          <w:szCs w:val="28"/>
          <w:lang w:val="uk-UA"/>
        </w:rPr>
        <w:t>Добре затягнута  гайка під дією вібрації послаблюється  та станок розшарується.</w:t>
      </w:r>
    </w:p>
    <w:p w:rsidR="001914EA" w:rsidRPr="00012ED1" w:rsidRDefault="001914EA" w:rsidP="00012ED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ED1">
        <w:rPr>
          <w:rFonts w:ascii="Times New Roman" w:hAnsi="Times New Roman" w:cs="Times New Roman"/>
          <w:sz w:val="28"/>
          <w:szCs w:val="28"/>
          <w:lang w:val="uk-UA"/>
        </w:rPr>
        <w:t>Коливання, розповсюджуючись по тілу, викликають в тканинах організму стійкі порушення нормальних фізіологічних функцій – «вібраційну хворобу». Ця хвороба приводить до серйозних</w:t>
      </w:r>
      <w:r w:rsidR="00012ED1">
        <w:rPr>
          <w:rFonts w:ascii="Times New Roman" w:hAnsi="Times New Roman" w:cs="Times New Roman"/>
          <w:sz w:val="28"/>
          <w:szCs w:val="28"/>
          <w:lang w:val="uk-UA"/>
        </w:rPr>
        <w:t xml:space="preserve"> порушень в людському організмі</w:t>
      </w:r>
      <w:r w:rsidRPr="00012ED1">
        <w:rPr>
          <w:rFonts w:ascii="Times New Roman" w:hAnsi="Times New Roman" w:cs="Times New Roman"/>
          <w:sz w:val="28"/>
          <w:szCs w:val="28"/>
          <w:lang w:val="uk-UA"/>
        </w:rPr>
        <w:t>: судинні порушення (особливо порушення капілярного кровообігу); функціональні порушення центральної нервової системи, що проявляється в головних болях, порушеннях сну, підвищенні втомлюваності,  кісткові порушення, порушення функцій внутрішніх органів тощо. Багато хто з нас відчували  дію коливань на свій організм під час качки пароплава чи літака.</w:t>
      </w:r>
    </w:p>
    <w:p w:rsidR="001914EA" w:rsidRPr="009C5CCF" w:rsidRDefault="001914EA" w:rsidP="00012E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914EA" w:rsidRPr="009C5CCF" w:rsidSect="00012ED1">
      <w:headerReference w:type="default" r:id="rId7"/>
      <w:pgSz w:w="11906" w:h="16838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B6" w:rsidRDefault="00E331B6" w:rsidP="00012ED1">
      <w:pPr>
        <w:spacing w:after="0" w:line="240" w:lineRule="auto"/>
      </w:pPr>
      <w:r>
        <w:separator/>
      </w:r>
    </w:p>
  </w:endnote>
  <w:endnote w:type="continuationSeparator" w:id="0">
    <w:p w:rsidR="00E331B6" w:rsidRDefault="00E331B6" w:rsidP="0001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B6" w:rsidRDefault="00E331B6" w:rsidP="00012ED1">
      <w:pPr>
        <w:spacing w:after="0" w:line="240" w:lineRule="auto"/>
      </w:pPr>
      <w:r>
        <w:separator/>
      </w:r>
    </w:p>
  </w:footnote>
  <w:footnote w:type="continuationSeparator" w:id="0">
    <w:p w:rsidR="00E331B6" w:rsidRDefault="00E331B6" w:rsidP="0001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76041"/>
      <w:docPartObj>
        <w:docPartGallery w:val="Page Numbers (Top of Page)"/>
        <w:docPartUnique/>
      </w:docPartObj>
    </w:sdtPr>
    <w:sdtContent>
      <w:p w:rsidR="00012ED1" w:rsidRDefault="00012E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2ED1" w:rsidRDefault="00012E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1233"/>
    <w:multiLevelType w:val="hybridMultilevel"/>
    <w:tmpl w:val="AC5E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46F29"/>
    <w:multiLevelType w:val="hybridMultilevel"/>
    <w:tmpl w:val="A9C2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5714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306F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2AA"/>
    <w:multiLevelType w:val="hybridMultilevel"/>
    <w:tmpl w:val="F1C4A538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6950"/>
    <w:multiLevelType w:val="hybridMultilevel"/>
    <w:tmpl w:val="BE30E962"/>
    <w:lvl w:ilvl="0" w:tplc="B7025A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0314F"/>
    <w:multiLevelType w:val="multilevel"/>
    <w:tmpl w:val="F5AA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0A55AF9"/>
    <w:multiLevelType w:val="hybridMultilevel"/>
    <w:tmpl w:val="48204036"/>
    <w:lvl w:ilvl="0" w:tplc="BDA25F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65162"/>
    <w:multiLevelType w:val="hybridMultilevel"/>
    <w:tmpl w:val="E326A350"/>
    <w:lvl w:ilvl="0" w:tplc="DE087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91"/>
    <w:rsid w:val="00012ED1"/>
    <w:rsid w:val="001914EA"/>
    <w:rsid w:val="002F629B"/>
    <w:rsid w:val="00520E0C"/>
    <w:rsid w:val="006C13DA"/>
    <w:rsid w:val="0076232A"/>
    <w:rsid w:val="00771348"/>
    <w:rsid w:val="007A376E"/>
    <w:rsid w:val="007B186E"/>
    <w:rsid w:val="0095463B"/>
    <w:rsid w:val="009C5CCF"/>
    <w:rsid w:val="00DB4011"/>
    <w:rsid w:val="00E331B6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3FC85-A2DB-4C03-9D5A-483D4068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32A"/>
    <w:pPr>
      <w:spacing w:line="256" w:lineRule="auto"/>
      <w:ind w:left="720"/>
      <w:contextualSpacing/>
    </w:pPr>
  </w:style>
  <w:style w:type="paragraph" w:customStyle="1" w:styleId="FR2">
    <w:name w:val="FR2"/>
    <w:uiPriority w:val="99"/>
    <w:semiHidden/>
    <w:rsid w:val="00762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character" w:customStyle="1" w:styleId="apple-converted-space">
    <w:name w:val="apple-converted-space"/>
    <w:basedOn w:val="a0"/>
    <w:rsid w:val="002F629B"/>
  </w:style>
  <w:style w:type="character" w:styleId="a5">
    <w:name w:val="Hyperlink"/>
    <w:basedOn w:val="a0"/>
    <w:uiPriority w:val="99"/>
    <w:semiHidden/>
    <w:unhideWhenUsed/>
    <w:rsid w:val="002F629B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F629B"/>
  </w:style>
  <w:style w:type="paragraph" w:styleId="a6">
    <w:name w:val="header"/>
    <w:basedOn w:val="a"/>
    <w:link w:val="a7"/>
    <w:uiPriority w:val="99"/>
    <w:unhideWhenUsed/>
    <w:rsid w:val="0001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ED1"/>
  </w:style>
  <w:style w:type="paragraph" w:styleId="a8">
    <w:name w:val="footer"/>
    <w:basedOn w:val="a"/>
    <w:link w:val="a9"/>
    <w:uiPriority w:val="99"/>
    <w:unhideWhenUsed/>
    <w:rsid w:val="0001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ED1"/>
  </w:style>
  <w:style w:type="paragraph" w:styleId="aa">
    <w:name w:val="Balloon Text"/>
    <w:basedOn w:val="a"/>
    <w:link w:val="ab"/>
    <w:uiPriority w:val="99"/>
    <w:semiHidden/>
    <w:unhideWhenUsed/>
    <w:rsid w:val="0001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cp:lastPrinted>2016-08-03T07:12:00Z</cp:lastPrinted>
  <dcterms:created xsi:type="dcterms:W3CDTF">2016-08-02T17:20:00Z</dcterms:created>
  <dcterms:modified xsi:type="dcterms:W3CDTF">2016-08-03T07:13:00Z</dcterms:modified>
</cp:coreProperties>
</file>