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EC" w:rsidRDefault="001E7CEC" w:rsidP="00271E5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271E51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 3</w:t>
      </w:r>
    </w:p>
    <w:p w:rsidR="001E7CEC" w:rsidRDefault="001E7CEC" w:rsidP="001E7CE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 </w:t>
      </w:r>
      <w:r>
        <w:rPr>
          <w:bCs/>
          <w:sz w:val="28"/>
          <w:szCs w:val="28"/>
          <w:lang w:val="uk-UA"/>
        </w:rPr>
        <w:t>Розв'язування рівнянь на основі властивостей пропорції</w:t>
      </w:r>
    </w:p>
    <w:p w:rsidR="001E7CEC" w:rsidRDefault="001E7CEC" w:rsidP="001E7CEC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закріпити знання, набуті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, виробити вміння і в</w:t>
      </w:r>
      <w:r w:rsidR="00C73161">
        <w:rPr>
          <w:sz w:val="28"/>
          <w:szCs w:val="28"/>
          <w:lang w:val="uk-UA"/>
        </w:rPr>
        <w:t>ідпрацювати стійкі</w:t>
      </w:r>
      <w:r>
        <w:rPr>
          <w:sz w:val="28"/>
          <w:szCs w:val="28"/>
          <w:lang w:val="uk-UA"/>
        </w:rPr>
        <w:t xml:space="preserve"> навички розв'язування рівнянь на основі властивості пропорції.</w:t>
      </w:r>
    </w:p>
    <w:p w:rsidR="001E7CEC" w:rsidRDefault="001E7CEC" w:rsidP="001E7CE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формування вмінь і навичок.</w:t>
      </w:r>
    </w:p>
    <w:p w:rsidR="001E7CEC" w:rsidRDefault="001E7CEC" w:rsidP="001E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E7CEC" w:rsidRDefault="001E7CEC" w:rsidP="001E7C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Перевірка домашнього завдання </w:t>
      </w:r>
    </w:p>
    <w:p w:rsidR="003125E8" w:rsidRDefault="003125E8" w:rsidP="001E7C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№567</w:t>
      </w:r>
    </w:p>
    <w:p w:rsidR="003125E8" w:rsidRPr="003125E8" w:rsidRDefault="003125E8" w:rsidP="001E7CEC">
      <w:pPr>
        <w:rPr>
          <w:b/>
          <w:sz w:val="28"/>
          <w:szCs w:val="28"/>
          <w:lang w:val="uk-UA"/>
        </w:rPr>
      </w:pPr>
      <w:r w:rsidRPr="003125E8">
        <w:rPr>
          <w:color w:val="333333"/>
          <w:sz w:val="28"/>
          <w:szCs w:val="28"/>
          <w:shd w:val="clear" w:color="auto" w:fill="FFFFFF"/>
          <w:lang w:val="uk-UA"/>
        </w:rPr>
        <w:t>1</w:t>
      </w:r>
      <w:r>
        <w:rPr>
          <w:color w:val="333333"/>
          <w:sz w:val="28"/>
          <w:szCs w:val="28"/>
          <w:shd w:val="clear" w:color="auto" w:fill="FFFFFF"/>
          <w:lang w:val="uk-UA"/>
        </w:rPr>
        <w:t>) п</w:t>
      </w:r>
      <w:r w:rsidRPr="003125E8">
        <w:rPr>
          <w:color w:val="333333"/>
          <w:sz w:val="28"/>
          <w:szCs w:val="28"/>
          <w:shd w:val="clear" w:color="auto" w:fill="FFFFFF"/>
          <w:lang w:val="uk-UA"/>
        </w:rPr>
        <w:t>ерший спосіб: 28 : 7 = 2 : 0,5 = 4; другий спосіб: 28 • 0,5 = 7 • 2 = 14; рівність є пропорцією;</w:t>
      </w:r>
      <w:r w:rsidRPr="003125E8">
        <w:rPr>
          <w:color w:val="333333"/>
          <w:sz w:val="28"/>
          <w:szCs w:val="28"/>
          <w:lang w:val="uk-UA"/>
        </w:rPr>
        <w:br/>
      </w:r>
      <w:r w:rsidRPr="003125E8">
        <w:rPr>
          <w:color w:val="333333"/>
          <w:sz w:val="28"/>
          <w:szCs w:val="28"/>
          <w:shd w:val="clear" w:color="auto" w:fill="FFFFFF"/>
          <w:lang w:val="uk-UA"/>
        </w:rPr>
        <w:t>2) перший спосіб: 2/3 : 5 = 0,1 : 3/4 = 2/15 ; другий спосіб: 2/3 • 3/4 = 5 • 0,1 = 0,5; рівність є пропорцією;</w:t>
      </w:r>
      <w:r w:rsidRPr="003125E8">
        <w:rPr>
          <w:color w:val="333333"/>
          <w:sz w:val="28"/>
          <w:szCs w:val="28"/>
          <w:lang w:val="uk-UA"/>
        </w:rPr>
        <w:br/>
      </w:r>
      <w:r w:rsidRPr="003125E8">
        <w:rPr>
          <w:color w:val="333333"/>
          <w:sz w:val="28"/>
          <w:szCs w:val="28"/>
          <w:shd w:val="clear" w:color="auto" w:fill="FFFFFF"/>
          <w:lang w:val="uk-UA"/>
        </w:rPr>
        <w:t>3) перший спосіб: 3,2 : 24 = 2/15 ; 2 : 3 = 2/3; 2/15 ≠</w:t>
      </w:r>
      <w:r w:rsidRPr="003125E8">
        <w:rPr>
          <w:color w:val="333333"/>
          <w:sz w:val="28"/>
          <w:szCs w:val="28"/>
          <w:shd w:val="clear" w:color="auto" w:fill="FFFFFF"/>
        </w:rPr>
        <w:t> </w:t>
      </w:r>
      <w:r w:rsidRPr="003125E8">
        <w:rPr>
          <w:color w:val="333333"/>
          <w:sz w:val="28"/>
          <w:szCs w:val="28"/>
          <w:shd w:val="clear" w:color="auto" w:fill="FFFFFF"/>
          <w:lang w:val="uk-UA"/>
        </w:rPr>
        <w:t>2/3 другий спосіб: 3,2 • 3 = 9,6; 24 • 2 = 48; 9,6 ≠</w:t>
      </w:r>
      <w:r w:rsidRPr="003125E8">
        <w:rPr>
          <w:color w:val="333333"/>
          <w:sz w:val="28"/>
          <w:szCs w:val="28"/>
          <w:shd w:val="clear" w:color="auto" w:fill="FFFFFF"/>
        </w:rPr>
        <w:t> </w:t>
      </w:r>
      <w:r w:rsidRPr="003125E8">
        <w:rPr>
          <w:color w:val="333333"/>
          <w:sz w:val="28"/>
          <w:szCs w:val="28"/>
          <w:shd w:val="clear" w:color="auto" w:fill="FFFFFF"/>
          <w:lang w:val="uk-UA"/>
        </w:rPr>
        <w:t>48; рівність не є пропорцією;</w:t>
      </w:r>
      <w:r w:rsidRPr="003125E8">
        <w:rPr>
          <w:color w:val="333333"/>
          <w:sz w:val="28"/>
          <w:szCs w:val="28"/>
          <w:lang w:val="uk-UA"/>
        </w:rPr>
        <w:br/>
      </w:r>
      <w:r w:rsidRPr="003125E8">
        <w:rPr>
          <w:color w:val="333333"/>
          <w:sz w:val="28"/>
          <w:szCs w:val="28"/>
          <w:shd w:val="clear" w:color="auto" w:fill="FFFFFF"/>
          <w:lang w:val="uk-UA"/>
        </w:rPr>
        <w:t>4) перший спосіб: 2,5 : 20 = 0,5 : 4 = 0,125; другий спосіб: 2,5 • 4 = 20 • 0,5 = 10; рівність є пропорцією.</w:t>
      </w:r>
    </w:p>
    <w:p w:rsidR="003125E8" w:rsidRDefault="003125E8" w:rsidP="001E7C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№563</w:t>
      </w:r>
    </w:p>
    <w:p w:rsidR="003125E8" w:rsidRPr="003125E8" w:rsidRDefault="003125E8" w:rsidP="003125E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125E8">
        <w:rPr>
          <w:color w:val="333333"/>
          <w:sz w:val="28"/>
          <w:szCs w:val="28"/>
        </w:rPr>
        <w:t xml:space="preserve">1) 40 • 3 = 120; 8 • 15 = 120; </w:t>
      </w:r>
      <w:proofErr w:type="spellStart"/>
      <w:r w:rsidRPr="003125E8">
        <w:rPr>
          <w:color w:val="333333"/>
          <w:sz w:val="28"/>
          <w:szCs w:val="28"/>
        </w:rPr>
        <w:t>виконується</w:t>
      </w:r>
      <w:proofErr w:type="spellEnd"/>
      <w:r w:rsidRPr="003125E8">
        <w:rPr>
          <w:color w:val="333333"/>
          <w:sz w:val="28"/>
          <w:szCs w:val="28"/>
        </w:rPr>
        <w:t>;</w:t>
      </w:r>
      <w:r w:rsidRPr="003125E8">
        <w:rPr>
          <w:color w:val="333333"/>
          <w:sz w:val="28"/>
          <w:szCs w:val="28"/>
        </w:rPr>
        <w:br/>
        <w:t xml:space="preserve">2) 5 • 3 = 10; 0,4 • 25 = 10; </w:t>
      </w:r>
      <w:proofErr w:type="spellStart"/>
      <w:r w:rsidRPr="003125E8">
        <w:rPr>
          <w:color w:val="333333"/>
          <w:sz w:val="28"/>
          <w:szCs w:val="28"/>
        </w:rPr>
        <w:t>виконується</w:t>
      </w:r>
      <w:proofErr w:type="spellEnd"/>
      <w:r w:rsidRPr="003125E8">
        <w:rPr>
          <w:color w:val="333333"/>
          <w:sz w:val="28"/>
          <w:szCs w:val="28"/>
        </w:rPr>
        <w:t>;</w:t>
      </w:r>
      <w:r w:rsidRPr="003125E8">
        <w:rPr>
          <w:color w:val="333333"/>
          <w:sz w:val="28"/>
          <w:szCs w:val="28"/>
        </w:rPr>
        <w:br/>
        <w:t xml:space="preserve">3) 4,5 • 7 = 31,5; 9 • 3,5 = 31,5; </w:t>
      </w:r>
      <w:proofErr w:type="spellStart"/>
      <w:r w:rsidRPr="003125E8">
        <w:rPr>
          <w:color w:val="333333"/>
          <w:sz w:val="28"/>
          <w:szCs w:val="28"/>
        </w:rPr>
        <w:t>виконується</w:t>
      </w:r>
      <w:proofErr w:type="spellEnd"/>
      <w:r w:rsidRPr="003125E8">
        <w:rPr>
          <w:color w:val="333333"/>
          <w:sz w:val="28"/>
          <w:szCs w:val="28"/>
        </w:rPr>
        <w:t>;</w:t>
      </w:r>
      <w:r w:rsidRPr="003125E8">
        <w:rPr>
          <w:color w:val="333333"/>
          <w:sz w:val="28"/>
          <w:szCs w:val="28"/>
        </w:rPr>
        <w:br/>
        <w:t xml:space="preserve">4) 2,4 • 0,5 = 1,2; 0,2 • 6 = 1,2; </w:t>
      </w:r>
      <w:proofErr w:type="spellStart"/>
      <w:r w:rsidRPr="003125E8">
        <w:rPr>
          <w:color w:val="333333"/>
          <w:sz w:val="28"/>
          <w:szCs w:val="28"/>
        </w:rPr>
        <w:t>виконується</w:t>
      </w:r>
      <w:proofErr w:type="spellEnd"/>
      <w:r w:rsidRPr="003125E8">
        <w:rPr>
          <w:color w:val="333333"/>
          <w:sz w:val="28"/>
          <w:szCs w:val="28"/>
        </w:rPr>
        <w:t>.</w:t>
      </w:r>
    </w:p>
    <w:p w:rsidR="003125E8" w:rsidRDefault="003125E8" w:rsidP="001E7C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№565</w:t>
      </w:r>
    </w:p>
    <w:p w:rsidR="003125E8" w:rsidRPr="003125E8" w:rsidRDefault="003125E8" w:rsidP="003125E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125E8">
        <w:rPr>
          <w:color w:val="333333"/>
          <w:sz w:val="28"/>
          <w:szCs w:val="28"/>
        </w:rPr>
        <w:t>1) 8 : 0,4 = 4 : 0,2; 8 : 4 = 0,4 : 0,2; 0,2 : 4 = 0,4 : 8; 0,2 : 0,4 = 4 : 8;</w:t>
      </w:r>
      <w:r w:rsidRPr="003125E8">
        <w:rPr>
          <w:color w:val="333333"/>
          <w:sz w:val="28"/>
          <w:szCs w:val="28"/>
        </w:rPr>
        <w:br/>
        <w:t>2) 1,3 : 6 = 2 1/6 : 10; 1,3 : 2 1/6 = 6 : 10; 10 : 2 1/6 = б : 1,3; 10 : 6 = 2 1/6 : 1,3.</w:t>
      </w:r>
    </w:p>
    <w:p w:rsidR="001E7CEC" w:rsidRDefault="001E7CEC" w:rsidP="001E7CEC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Математичний диктант</w:t>
      </w:r>
    </w:p>
    <w:p w:rsidR="001E7CEC" w:rsidRDefault="001E7CEC" w:rsidP="001E7CEC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1 [2]</w:t>
      </w:r>
    </w:p>
    <w:p w:rsidR="001E7CEC" w:rsidRDefault="00C73161" w:rsidP="001E7CE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Закінчіть речення: «Рівність двох відношень називає</w:t>
      </w:r>
      <w:r w:rsidR="001E7CEC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>ся</w:t>
      </w:r>
      <w:r w:rsidR="001E7CEC">
        <w:rPr>
          <w:sz w:val="28"/>
          <w:szCs w:val="28"/>
          <w:lang w:val="uk-UA"/>
        </w:rPr>
        <w:t>...» [Якщо пропорція істинна, то добуток її крайніх членів дорівнює добутку...]</w:t>
      </w:r>
    </w:p>
    <w:p w:rsidR="001E7CEC" w:rsidRDefault="001E7CEC" w:rsidP="001E7CE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пропорцію 7 : 21 = 1 : 3 [3 : 4 = 9 : 12]. Підкресліть її середні [крайні] члени.</w:t>
      </w:r>
    </w:p>
    <w:p w:rsidR="001E7CEC" w:rsidRDefault="001E7CEC" w:rsidP="001E7CE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Закінчіть речення: «Якщо пропорція істинна, то добуток її середніх</w:t>
      </w:r>
      <w:r>
        <w:rPr>
          <w:sz w:val="28"/>
          <w:szCs w:val="28"/>
          <w:lang w:val="uk-UA"/>
        </w:rPr>
        <w:br/>
        <w:t>членів дорівнює добут</w:t>
      </w:r>
      <w:r w:rsidR="00C73161">
        <w:rPr>
          <w:sz w:val="28"/>
          <w:szCs w:val="28"/>
          <w:lang w:val="uk-UA"/>
        </w:rPr>
        <w:t>ку...» [«Рівність двох відношень називає</w:t>
      </w:r>
      <w:r>
        <w:rPr>
          <w:sz w:val="28"/>
          <w:szCs w:val="28"/>
          <w:lang w:val="uk-UA"/>
        </w:rPr>
        <w:t>ть</w:t>
      </w:r>
      <w:r w:rsidR="00C73161"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>....»]</w:t>
      </w:r>
    </w:p>
    <w:p w:rsidR="001E7CEC" w:rsidRDefault="001E7CEC" w:rsidP="001E7CE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а =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[7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=3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]. Які істинні пропорції можна написати, виходячи з того, що ці рівності правильні?</w:t>
      </w:r>
    </w:p>
    <w:p w:rsidR="001E7CEC" w:rsidRPr="001E7CEC" w:rsidRDefault="001E7CEC" w:rsidP="001E7CEC">
      <w:pPr>
        <w:rPr>
          <w:b/>
          <w:bCs/>
          <w:sz w:val="16"/>
          <w:szCs w:val="16"/>
        </w:rPr>
      </w:pPr>
    </w:p>
    <w:p w:rsidR="001E7CEC" w:rsidRDefault="001E7CEC" w:rsidP="001E7CE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</w:t>
      </w:r>
    </w:p>
    <w:p w:rsidR="001E7CEC" w:rsidRDefault="001E7CEC" w:rsidP="001E7CE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Проводимо під час перевірки математичного диктанту.</w:t>
      </w:r>
    </w:p>
    <w:p w:rsidR="001E7CEC" w:rsidRPr="001E7CEC" w:rsidRDefault="001E7CEC" w:rsidP="001E7CEC">
      <w:pPr>
        <w:rPr>
          <w:b/>
          <w:bCs/>
          <w:sz w:val="16"/>
          <w:szCs w:val="16"/>
        </w:rPr>
      </w:pPr>
    </w:p>
    <w:p w:rsidR="001E7CEC" w:rsidRPr="001E7CEC" w:rsidRDefault="001E7CEC" w:rsidP="001E7CE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1E7CE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Формування вмінь учнів</w:t>
      </w:r>
    </w:p>
    <w:p w:rsidR="001E7CEC" w:rsidRPr="001E7CEC" w:rsidRDefault="001E7CEC" w:rsidP="001E7CEC">
      <w:pPr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40"/>
      </w:tblGrid>
      <w:tr w:rsidR="001E7CEC" w:rsidTr="001E7CEC">
        <w:trPr>
          <w:trHeight w:val="1401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CEC" w:rsidRPr="001E7CEC" w:rsidRDefault="001E7CEC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Конспект 24 </w:t>
            </w:r>
          </w:p>
          <w:p w:rsidR="001E7CEC" w:rsidRPr="001E7CEC" w:rsidRDefault="001E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Алгоритм розв'язування рівнянь вигляду</w:t>
            </w:r>
            <w:r w:rsidRPr="001E7CEC">
              <w:rPr>
                <w:sz w:val="28"/>
                <w:szCs w:val="28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33.75pt" o:ole="">
                  <v:imagedata r:id="rId5" o:title=""/>
                </v:shape>
                <o:OLEObject Type="Embed" ProgID="Equation.3" ShapeID="_x0000_i1025" DrawAspect="Content" ObjectID="_1622819078" r:id="rId6"/>
              </w:object>
            </w:r>
            <w:r w:rsidRPr="001E7CEC">
              <w:rPr>
                <w:sz w:val="28"/>
                <w:szCs w:val="28"/>
              </w:rPr>
              <w:t>=</w:t>
            </w:r>
            <w:r>
              <w:rPr>
                <w:position w:val="-24"/>
                <w:sz w:val="28"/>
                <w:szCs w:val="28"/>
                <w:lang w:val="uk-UA"/>
              </w:rPr>
              <w:object w:dxaOrig="285" w:dyaOrig="675">
                <v:shape id="_x0000_i1026" type="#_x0000_t75" style="width:14.25pt;height:33.75pt" o:ole="">
                  <v:imagedata r:id="rId7" o:title=""/>
                </v:shape>
                <o:OLEObject Type="Embed" ProgID="Equation.3" ShapeID="_x0000_i1026" DrawAspect="Content" ObjectID="_1622819079" r:id="rId8"/>
              </w:object>
            </w:r>
            <w:r w:rsidRPr="001E7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 невідомий один із членів.</w:t>
            </w:r>
          </w:p>
          <w:p w:rsidR="001E7CEC" w:rsidRPr="001E7CEC" w:rsidRDefault="001E7CEC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Записати основну властивість пропорції 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bc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. </w:t>
            </w:r>
          </w:p>
          <w:p w:rsidR="001E7CEC" w:rsidRDefault="001E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Знайти невідомий множник</w:t>
            </w:r>
          </w:p>
        </w:tc>
      </w:tr>
    </w:tbl>
    <w:p w:rsidR="001E7CEC" w:rsidRDefault="001E7CEC" w:rsidP="001E7CEC">
      <w:pPr>
        <w:rPr>
          <w:b/>
          <w:bCs/>
          <w:i/>
          <w:iCs/>
          <w:sz w:val="10"/>
          <w:szCs w:val="10"/>
          <w:lang w:val="en-US"/>
        </w:rPr>
      </w:pPr>
    </w:p>
    <w:p w:rsidR="00FC6333" w:rsidRDefault="00FC6333" w:rsidP="001E7CEC">
      <w:pPr>
        <w:ind w:firstLine="708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Правило на стор.96</w:t>
      </w:r>
    </w:p>
    <w:p w:rsidR="001E7CEC" w:rsidRDefault="001E7CEC" w:rsidP="001E7CEC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>Розв'язування вправ</w:t>
      </w:r>
    </w:p>
    <w:p w:rsidR="001E7CEC" w:rsidRPr="00835E7E" w:rsidRDefault="001E7CEC" w:rsidP="00835E7E">
      <w:pPr>
        <w:pStyle w:val="a4"/>
        <w:numPr>
          <w:ilvl w:val="0"/>
          <w:numId w:val="6"/>
        </w:numPr>
        <w:rPr>
          <w:sz w:val="28"/>
          <w:szCs w:val="28"/>
        </w:rPr>
      </w:pPr>
      <w:r w:rsidRPr="00835E7E">
        <w:rPr>
          <w:sz w:val="28"/>
          <w:szCs w:val="28"/>
          <w:lang w:val="uk-UA"/>
        </w:rPr>
        <w:t>Обчисліть значення виразу:</w:t>
      </w:r>
    </w:p>
    <w:p w:rsidR="001E7CEC" w:rsidRPr="00835E7E" w:rsidRDefault="001E7CEC" w:rsidP="00835E7E">
      <w:pPr>
        <w:pStyle w:val="a4"/>
        <w:numPr>
          <w:ilvl w:val="1"/>
          <w:numId w:val="6"/>
        </w:numPr>
        <w:rPr>
          <w:sz w:val="28"/>
          <w:szCs w:val="28"/>
        </w:rPr>
      </w:pPr>
      <w:r w:rsidRPr="00835E7E">
        <w:rPr>
          <w:sz w:val="28"/>
          <w:szCs w:val="28"/>
          <w:lang w:val="uk-UA"/>
        </w:rPr>
        <w:t>а)</w:t>
      </w:r>
      <w:r w:rsidRPr="00835E7E">
        <w:rPr>
          <w:sz w:val="28"/>
          <w:szCs w:val="28"/>
          <w:lang w:val="en-US"/>
        </w:rPr>
        <w:t xml:space="preserve"> </w:t>
      </w:r>
      <w:r>
        <w:rPr>
          <w:position w:val="-24"/>
          <w:lang w:val="uk-UA"/>
        </w:rPr>
        <w:object w:dxaOrig="525" w:dyaOrig="675">
          <v:shape id="_x0000_i1027" type="#_x0000_t75" style="width:26.25pt;height:33.75pt" o:ole="">
            <v:imagedata r:id="rId9" o:title=""/>
          </v:shape>
          <o:OLEObject Type="Embed" ProgID="Equation.3" ShapeID="_x0000_i1027" DrawAspect="Content" ObjectID="_1622819080" r:id="rId10"/>
        </w:object>
      </w:r>
      <w:r w:rsidRPr="00835E7E">
        <w:rPr>
          <w:sz w:val="28"/>
          <w:szCs w:val="28"/>
          <w:lang w:val="uk-UA"/>
        </w:rPr>
        <w:t xml:space="preserve">; б) </w:t>
      </w:r>
      <w:r>
        <w:rPr>
          <w:position w:val="-28"/>
          <w:lang w:val="uk-UA"/>
        </w:rPr>
        <w:object w:dxaOrig="735" w:dyaOrig="720">
          <v:shape id="_x0000_i1028" type="#_x0000_t75" style="width:36.75pt;height:36pt" o:ole="">
            <v:imagedata r:id="rId11" o:title=""/>
          </v:shape>
          <o:OLEObject Type="Embed" ProgID="Equation.3" ShapeID="_x0000_i1028" DrawAspect="Content" ObjectID="_1622819081" r:id="rId12"/>
        </w:object>
      </w:r>
      <w:r w:rsidRPr="00835E7E">
        <w:rPr>
          <w:sz w:val="28"/>
          <w:szCs w:val="28"/>
          <w:lang w:val="uk-UA"/>
        </w:rPr>
        <w:t xml:space="preserve">; в) </w:t>
      </w:r>
      <w:r>
        <w:rPr>
          <w:position w:val="-54"/>
          <w:lang w:val="uk-UA"/>
        </w:rPr>
        <w:object w:dxaOrig="660" w:dyaOrig="1305">
          <v:shape id="_x0000_i1029" type="#_x0000_t75" style="width:33pt;height:65.25pt" o:ole="">
            <v:imagedata r:id="rId13" o:title=""/>
          </v:shape>
          <o:OLEObject Type="Embed" ProgID="Equation.3" ShapeID="_x0000_i1029" DrawAspect="Content" ObjectID="_1622819082" r:id="rId14"/>
        </w:object>
      </w:r>
      <w:r w:rsidRPr="00835E7E">
        <w:rPr>
          <w:sz w:val="28"/>
          <w:szCs w:val="28"/>
          <w:lang w:val="uk-UA"/>
        </w:rPr>
        <w:t xml:space="preserve">; г) </w:t>
      </w:r>
      <w:r>
        <w:rPr>
          <w:position w:val="-28"/>
          <w:lang w:val="uk-UA"/>
        </w:rPr>
        <w:object w:dxaOrig="870" w:dyaOrig="720">
          <v:shape id="_x0000_i1030" type="#_x0000_t75" style="width:43.5pt;height:36pt" o:ole="">
            <v:imagedata r:id="rId15" o:title=""/>
          </v:shape>
          <o:OLEObject Type="Embed" ProgID="Equation.3" ShapeID="_x0000_i1030" DrawAspect="Content" ObjectID="_1622819083" r:id="rId16"/>
        </w:object>
      </w:r>
      <w:r w:rsidRPr="00835E7E">
        <w:rPr>
          <w:sz w:val="28"/>
          <w:szCs w:val="28"/>
          <w:lang w:val="uk-UA"/>
        </w:rPr>
        <w:t xml:space="preserve">; д) </w:t>
      </w:r>
      <w:r>
        <w:rPr>
          <w:position w:val="-24"/>
          <w:lang w:val="uk-UA"/>
        </w:rPr>
        <w:object w:dxaOrig="1215" w:dyaOrig="675">
          <v:shape id="_x0000_i1031" type="#_x0000_t75" style="width:60.75pt;height:33.75pt" o:ole="">
            <v:imagedata r:id="rId17" o:title=""/>
          </v:shape>
          <o:OLEObject Type="Embed" ProgID="Equation.3" ShapeID="_x0000_i1031" DrawAspect="Content" ObjectID="_1622819084" r:id="rId18"/>
        </w:object>
      </w:r>
      <w:r w:rsidRPr="00835E7E">
        <w:rPr>
          <w:sz w:val="28"/>
          <w:szCs w:val="28"/>
          <w:lang w:val="uk-UA"/>
        </w:rPr>
        <w:t>.</w:t>
      </w:r>
    </w:p>
    <w:p w:rsidR="001E7CEC" w:rsidRPr="00835E7E" w:rsidRDefault="00835E7E" w:rsidP="00835E7E">
      <w:pPr>
        <w:pStyle w:val="a4"/>
        <w:numPr>
          <w:ilvl w:val="0"/>
          <w:numId w:val="6"/>
        </w:numPr>
        <w:rPr>
          <w:sz w:val="28"/>
          <w:szCs w:val="28"/>
        </w:rPr>
      </w:pPr>
      <w:r w:rsidRPr="00835E7E">
        <w:rPr>
          <w:sz w:val="28"/>
          <w:szCs w:val="28"/>
          <w:lang w:val="uk-UA"/>
        </w:rPr>
        <w:t xml:space="preserve">Знайдіть невідомий член пропорції: </w:t>
      </w:r>
      <w:r w:rsidRPr="00835E7E">
        <w:rPr>
          <w:b/>
          <w:sz w:val="28"/>
          <w:szCs w:val="28"/>
          <w:lang w:val="uk-UA"/>
        </w:rPr>
        <w:t>№572(1-8), 580</w:t>
      </w:r>
      <w:r w:rsidR="00FC6333">
        <w:rPr>
          <w:b/>
          <w:sz w:val="28"/>
          <w:szCs w:val="28"/>
          <w:lang w:val="uk-UA"/>
        </w:rPr>
        <w:t>(3,4)</w:t>
      </w:r>
    </w:p>
    <w:p w:rsidR="001E7CEC" w:rsidRPr="00835E7E" w:rsidRDefault="001E7CEC" w:rsidP="00835E7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35E7E">
        <w:rPr>
          <w:sz w:val="28"/>
          <w:szCs w:val="28"/>
          <w:lang w:val="uk-UA"/>
        </w:rPr>
        <w:t xml:space="preserve"> </w:t>
      </w:r>
      <w:r w:rsidRPr="00835E7E">
        <w:rPr>
          <w:b/>
          <w:sz w:val="28"/>
          <w:szCs w:val="28"/>
          <w:lang w:val="uk-UA"/>
        </w:rPr>
        <w:t>Для кмітливих</w:t>
      </w:r>
      <w:r w:rsidRPr="00835E7E">
        <w:rPr>
          <w:sz w:val="28"/>
          <w:szCs w:val="28"/>
          <w:lang w:val="uk-UA"/>
        </w:rPr>
        <w:t xml:space="preserve"> (на похідні пропорції). Покажіть на прикладах, що завжди:</w:t>
      </w:r>
    </w:p>
    <w:p w:rsidR="001E7CEC" w:rsidRDefault="001E7CEC" w:rsidP="001E7CEC">
      <w:pPr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якщо </w:t>
      </w:r>
      <w:r>
        <w:rPr>
          <w:position w:val="-24"/>
          <w:sz w:val="28"/>
          <w:szCs w:val="28"/>
        </w:rPr>
        <w:object w:dxaOrig="750" w:dyaOrig="675">
          <v:shape id="_x0000_i1032" type="#_x0000_t75" style="width:37.5pt;height:33.75pt" o:ole="">
            <v:imagedata r:id="rId19" o:title=""/>
          </v:shape>
          <o:OLEObject Type="Embed" ProgID="Equation.3" ShapeID="_x0000_i1032" DrawAspect="Content" ObjectID="_1622819085" r:id="rId20"/>
        </w:object>
      </w:r>
      <w:r>
        <w:rPr>
          <w:sz w:val="28"/>
          <w:szCs w:val="28"/>
          <w:lang w:val="uk-UA"/>
        </w:rPr>
        <w:t xml:space="preserve"> істинна, то </w:t>
      </w:r>
      <w:r>
        <w:rPr>
          <w:position w:val="-24"/>
          <w:sz w:val="28"/>
          <w:szCs w:val="28"/>
        </w:rPr>
        <w:object w:dxaOrig="1500" w:dyaOrig="675">
          <v:shape id="_x0000_i1033" type="#_x0000_t75" style="width:75pt;height:33.75pt" o:ole="">
            <v:imagedata r:id="rId21" o:title=""/>
          </v:shape>
          <o:OLEObject Type="Embed" ProgID="Equation.3" ShapeID="_x0000_i1033" DrawAspect="Content" ObjectID="_1622819086" r:id="rId22"/>
        </w:object>
      </w:r>
      <w:r>
        <w:rPr>
          <w:sz w:val="28"/>
          <w:szCs w:val="28"/>
          <w:lang w:val="uk-UA"/>
        </w:rPr>
        <w:t xml:space="preserve">; </w:t>
      </w:r>
    </w:p>
    <w:p w:rsidR="001E7CEC" w:rsidRDefault="001E7CEC" w:rsidP="001E7CEC">
      <w:pPr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якщо </w:t>
      </w:r>
      <w:r>
        <w:rPr>
          <w:position w:val="-24"/>
          <w:sz w:val="28"/>
          <w:szCs w:val="28"/>
        </w:rPr>
        <w:object w:dxaOrig="750" w:dyaOrig="675">
          <v:shape id="_x0000_i1034" type="#_x0000_t75" style="width:37.5pt;height:33.75pt" o:ole="">
            <v:imagedata r:id="rId23" o:title=""/>
          </v:shape>
          <o:OLEObject Type="Embed" ProgID="Equation.3" ShapeID="_x0000_i1034" DrawAspect="Content" ObjectID="_1622819087" r:id="rId24"/>
        </w:object>
      </w:r>
      <w:r>
        <w:rPr>
          <w:sz w:val="28"/>
          <w:szCs w:val="28"/>
          <w:lang w:val="uk-UA"/>
        </w:rPr>
        <w:t xml:space="preserve"> істинна, то </w:t>
      </w:r>
      <w:r>
        <w:rPr>
          <w:position w:val="-24"/>
          <w:sz w:val="28"/>
          <w:szCs w:val="28"/>
        </w:rPr>
        <w:object w:dxaOrig="1125" w:dyaOrig="675">
          <v:shape id="_x0000_i1035" type="#_x0000_t75" style="width:56.25pt;height:33.75pt" o:ole="">
            <v:imagedata r:id="rId25" o:title=""/>
          </v:shape>
          <o:OLEObject Type="Embed" ProgID="Equation.3" ShapeID="_x0000_i1035" DrawAspect="Content" ObjectID="_1622819088" r:id="rId26"/>
        </w:object>
      </w:r>
      <w:r>
        <w:rPr>
          <w:sz w:val="28"/>
          <w:szCs w:val="28"/>
          <w:lang w:val="uk-UA"/>
        </w:rPr>
        <w:t>;</w:t>
      </w:r>
    </w:p>
    <w:p w:rsidR="001E7CEC" w:rsidRDefault="001E7CEC" w:rsidP="001E7CEC">
      <w:pPr>
        <w:ind w:firstLine="1080"/>
        <w:rPr>
          <w:sz w:val="28"/>
          <w:szCs w:val="28"/>
        </w:rPr>
      </w:pPr>
      <w:bookmarkStart w:id="0" w:name="_GoBack"/>
      <w:r>
        <w:rPr>
          <w:sz w:val="28"/>
          <w:szCs w:val="28"/>
          <w:lang w:val="uk-UA"/>
        </w:rPr>
        <w:t xml:space="preserve">в) якщо </w:t>
      </w:r>
      <w:r>
        <w:rPr>
          <w:position w:val="-24"/>
          <w:sz w:val="28"/>
          <w:szCs w:val="28"/>
        </w:rPr>
        <w:object w:dxaOrig="1485" w:dyaOrig="675">
          <v:shape id="_x0000_i1036" type="#_x0000_t75" style="width:74.25pt;height:33.75pt" o:ole="">
            <v:imagedata r:id="rId27" o:title=""/>
          </v:shape>
          <o:OLEObject Type="Embed" ProgID="Equation.3" ShapeID="_x0000_i1036" DrawAspect="Content" ObjectID="_1622819089" r:id="rId28"/>
        </w:object>
      </w:r>
      <w:r>
        <w:rPr>
          <w:sz w:val="28"/>
          <w:szCs w:val="28"/>
          <w:lang w:val="uk-UA"/>
        </w:rPr>
        <w:t xml:space="preserve"> істинна, то </w:t>
      </w:r>
      <w:r>
        <w:rPr>
          <w:position w:val="-24"/>
          <w:sz w:val="28"/>
          <w:szCs w:val="28"/>
        </w:rPr>
        <w:object w:dxaOrig="750" w:dyaOrig="675">
          <v:shape id="_x0000_i1037" type="#_x0000_t75" style="width:37.5pt;height:33.75pt" o:ole="">
            <v:imagedata r:id="rId23" o:title=""/>
          </v:shape>
          <o:OLEObject Type="Embed" ProgID="Equation.3" ShapeID="_x0000_i1037" DrawAspect="Content" ObjectID="_1622819090" r:id="rId29"/>
        </w:object>
      </w:r>
      <w:r>
        <w:rPr>
          <w:sz w:val="28"/>
          <w:szCs w:val="28"/>
          <w:lang w:val="uk-UA"/>
        </w:rPr>
        <w:t>.</w:t>
      </w:r>
    </w:p>
    <w:bookmarkEnd w:id="0"/>
    <w:p w:rsidR="001E7CEC" w:rsidRDefault="001E7CEC" w:rsidP="001E7CEC">
      <w:pPr>
        <w:rPr>
          <w:b/>
          <w:bCs/>
          <w:sz w:val="16"/>
          <w:szCs w:val="16"/>
          <w:lang w:val="uk-UA"/>
        </w:rPr>
      </w:pPr>
    </w:p>
    <w:p w:rsidR="001E7CEC" w:rsidRDefault="001E7CEC" w:rsidP="001E7CE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ab/>
        <w:t>Підсумки уроку</w:t>
      </w:r>
    </w:p>
    <w:p w:rsidR="001E7CEC" w:rsidRDefault="001E7CEC" w:rsidP="001E7CE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Яке з розв'язань рівняння </w:t>
      </w:r>
      <w:r>
        <w:rPr>
          <w:position w:val="-24"/>
          <w:sz w:val="28"/>
          <w:szCs w:val="28"/>
        </w:rPr>
        <w:object w:dxaOrig="1305" w:dyaOrig="675">
          <v:shape id="_x0000_i1038" type="#_x0000_t75" style="width:65.25pt;height:33.75pt" o:ole="">
            <v:imagedata r:id="rId30" o:title=""/>
          </v:shape>
          <o:OLEObject Type="Embed" ProgID="Equation.3" ShapeID="_x0000_i1038" DrawAspect="Content" ObjectID="_1622819091" r:id="rId31"/>
        </w:object>
      </w:r>
      <w:r>
        <w:rPr>
          <w:sz w:val="28"/>
          <w:szCs w:val="28"/>
          <w:lang w:val="uk-UA"/>
        </w:rPr>
        <w:t xml:space="preserve"> є правильним?</w:t>
      </w:r>
    </w:p>
    <w:p w:rsidR="001E7CEC" w:rsidRDefault="001E7CEC" w:rsidP="001E7CEC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</w:rPr>
        <w:object w:dxaOrig="1305" w:dyaOrig="675">
          <v:shape id="_x0000_i1039" type="#_x0000_t75" style="width:65.25pt;height:33.75pt" o:ole="">
            <v:imagedata r:id="rId32" o:title=""/>
          </v:shape>
          <o:OLEObject Type="Embed" ProgID="Equation.3" ShapeID="_x0000_i1039" DrawAspect="Content" ObjectID="_1622819092" r:id="rId33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</w:rPr>
        <w:object w:dxaOrig="1305" w:dyaOrig="675">
          <v:shape id="_x0000_i1040" type="#_x0000_t75" style="width:65.25pt;height:33.75pt" o:ole="">
            <v:imagedata r:id="rId34" o:title=""/>
          </v:shape>
          <o:OLEObject Type="Embed" ProgID="Equation.3" ShapeID="_x0000_i1040" DrawAspect="Content" ObjectID="_1622819093" r:id="rId35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</w:rPr>
        <w:object w:dxaOrig="1200" w:dyaOrig="675">
          <v:shape id="_x0000_i1041" type="#_x0000_t75" style="width:60pt;height:33.75pt" o:ole="">
            <v:imagedata r:id="rId36" o:title=""/>
          </v:shape>
          <o:OLEObject Type="Embed" ProgID="Equation.3" ShapeID="_x0000_i1041" DrawAspect="Content" ObjectID="_1622819094" r:id="rId37"/>
        </w:object>
      </w:r>
      <w:r>
        <w:rPr>
          <w:sz w:val="28"/>
          <w:szCs w:val="28"/>
          <w:lang w:val="uk-UA"/>
        </w:rPr>
        <w:t>.</w:t>
      </w:r>
    </w:p>
    <w:p w:rsidR="001E7CEC" w:rsidRDefault="001E7CEC" w:rsidP="001E7CEC">
      <w:pPr>
        <w:rPr>
          <w:b/>
          <w:bCs/>
          <w:sz w:val="16"/>
          <w:szCs w:val="16"/>
          <w:lang w:val="uk-UA"/>
        </w:rPr>
      </w:pPr>
    </w:p>
    <w:p w:rsidR="001E7CEC" w:rsidRDefault="001E7CEC" w:rsidP="001E7CE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FC6333" w:rsidRDefault="00FC6333" w:rsidP="00FC6333">
      <w:pPr>
        <w:ind w:firstLine="708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Вивчити правило на стор.96</w:t>
      </w:r>
    </w:p>
    <w:p w:rsidR="006B04DF" w:rsidRPr="00FC6333" w:rsidRDefault="00FC6333" w:rsidP="00FC6333">
      <w:pPr>
        <w:rPr>
          <w:b/>
          <w:sz w:val="28"/>
          <w:szCs w:val="28"/>
          <w:lang w:val="uk-UA"/>
        </w:rPr>
      </w:pPr>
      <w:r w:rsidRPr="00FC6333">
        <w:rPr>
          <w:b/>
          <w:sz w:val="28"/>
          <w:szCs w:val="28"/>
          <w:lang w:val="uk-UA"/>
        </w:rPr>
        <w:t>№573</w:t>
      </w:r>
      <w:r>
        <w:rPr>
          <w:b/>
          <w:sz w:val="28"/>
          <w:szCs w:val="28"/>
          <w:lang w:val="uk-UA"/>
        </w:rPr>
        <w:t>(</w:t>
      </w:r>
      <w:r w:rsidRPr="00FC6333">
        <w:rPr>
          <w:b/>
          <w:sz w:val="28"/>
          <w:szCs w:val="28"/>
          <w:lang w:val="uk-UA"/>
        </w:rPr>
        <w:t>1,3,5</w:t>
      </w:r>
      <w:r>
        <w:rPr>
          <w:b/>
          <w:sz w:val="28"/>
          <w:szCs w:val="28"/>
          <w:lang w:val="uk-UA"/>
        </w:rPr>
        <w:t>)</w:t>
      </w:r>
      <w:r w:rsidRPr="00FC6333">
        <w:rPr>
          <w:b/>
          <w:sz w:val="28"/>
          <w:szCs w:val="28"/>
          <w:lang w:val="uk-UA"/>
        </w:rPr>
        <w:t>, 581</w:t>
      </w:r>
      <w:r>
        <w:rPr>
          <w:b/>
          <w:sz w:val="28"/>
          <w:szCs w:val="28"/>
          <w:lang w:val="uk-UA"/>
        </w:rPr>
        <w:t>(</w:t>
      </w:r>
      <w:r w:rsidRPr="00FC6333">
        <w:rPr>
          <w:b/>
          <w:sz w:val="28"/>
          <w:szCs w:val="28"/>
          <w:lang w:val="uk-UA"/>
        </w:rPr>
        <w:t>1,2</w:t>
      </w:r>
      <w:r>
        <w:rPr>
          <w:b/>
          <w:sz w:val="28"/>
          <w:szCs w:val="28"/>
          <w:lang w:val="uk-UA"/>
        </w:rPr>
        <w:t>)</w:t>
      </w:r>
    </w:p>
    <w:sectPr w:rsidR="006B04DF" w:rsidRPr="00FC6333" w:rsidSect="00C7316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178"/>
    <w:multiLevelType w:val="hybridMultilevel"/>
    <w:tmpl w:val="D652C4A0"/>
    <w:lvl w:ilvl="0" w:tplc="CC9856BE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178508DD"/>
    <w:multiLevelType w:val="hybridMultilevel"/>
    <w:tmpl w:val="A9B6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86"/>
    <w:multiLevelType w:val="hybridMultilevel"/>
    <w:tmpl w:val="6128D36A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E3BB6"/>
    <w:multiLevelType w:val="hybridMultilevel"/>
    <w:tmpl w:val="C8D89C42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20AD8"/>
    <w:multiLevelType w:val="hybridMultilevel"/>
    <w:tmpl w:val="64A0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91"/>
    <w:rsid w:val="001E7CEC"/>
    <w:rsid w:val="00271E51"/>
    <w:rsid w:val="003125E8"/>
    <w:rsid w:val="005B4984"/>
    <w:rsid w:val="006B04DF"/>
    <w:rsid w:val="00835E7E"/>
    <w:rsid w:val="00975691"/>
    <w:rsid w:val="00C73161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5919"/>
  <w15:chartTrackingRefBased/>
  <w15:docId w15:val="{6842B086-FFD6-45F3-AA66-0882CF63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5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3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2018-11-10T10:26:00Z</dcterms:created>
  <dcterms:modified xsi:type="dcterms:W3CDTF">2019-06-23T15:13:00Z</dcterms:modified>
</cp:coreProperties>
</file>