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3" w:rsidRDefault="002E4D83" w:rsidP="008321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83211F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83211F">
        <w:rPr>
          <w:b/>
          <w:sz w:val="28"/>
          <w:szCs w:val="28"/>
          <w:lang w:val="uk-UA"/>
        </w:rPr>
        <w:t>8</w:t>
      </w:r>
    </w:p>
    <w:p w:rsidR="005A7878" w:rsidRDefault="002E4D83" w:rsidP="005A7878">
      <w:pPr>
        <w:ind w:left="851" w:hanging="8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5A7878">
        <w:rPr>
          <w:sz w:val="28"/>
          <w:szCs w:val="28"/>
          <w:highlight w:val="white"/>
          <w:lang w:val="uk-UA"/>
        </w:rPr>
        <w:t xml:space="preserve">Основні задачі на побудову: побудова кута, що дорівнює даному та </w:t>
      </w:r>
      <w:r w:rsidR="005A7878">
        <w:rPr>
          <w:color w:val="000000"/>
          <w:sz w:val="28"/>
          <w:szCs w:val="28"/>
          <w:highlight w:val="white"/>
          <w:lang w:val="uk-UA"/>
        </w:rPr>
        <w:t>бісектриси даного кута</w:t>
      </w:r>
      <w:r w:rsidR="005A7878">
        <w:rPr>
          <w:b/>
          <w:bCs/>
          <w:sz w:val="28"/>
          <w:szCs w:val="28"/>
          <w:lang w:val="uk-UA"/>
        </w:rPr>
        <w:t xml:space="preserve"> </w:t>
      </w:r>
    </w:p>
    <w:p w:rsidR="002E4D83" w:rsidRPr="00700FAD" w:rsidRDefault="002E4D83" w:rsidP="00700FAD">
      <w:pPr>
        <w:ind w:left="851" w:hanging="8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8D508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асвоєння учнями алгоритму побудови  кута, що дорівнює даному</w:t>
      </w:r>
      <w:r w:rsidR="00700FAD">
        <w:rPr>
          <w:sz w:val="28"/>
          <w:szCs w:val="28"/>
          <w:lang w:val="uk-UA"/>
        </w:rPr>
        <w:t xml:space="preserve">, </w:t>
      </w:r>
      <w:r w:rsidR="00700FAD">
        <w:rPr>
          <w:sz w:val="28"/>
          <w:szCs w:val="28"/>
          <w:highlight w:val="white"/>
          <w:lang w:val="uk-UA"/>
        </w:rPr>
        <w:t xml:space="preserve">та </w:t>
      </w:r>
      <w:r w:rsidR="00700FAD">
        <w:rPr>
          <w:color w:val="000000"/>
          <w:sz w:val="28"/>
          <w:szCs w:val="28"/>
          <w:highlight w:val="white"/>
          <w:lang w:val="uk-UA"/>
        </w:rPr>
        <w:t>бісектриси даного кута</w:t>
      </w:r>
      <w:r>
        <w:rPr>
          <w:sz w:val="28"/>
          <w:szCs w:val="28"/>
          <w:lang w:val="uk-UA"/>
        </w:rPr>
        <w:t xml:space="preserve">; </w:t>
      </w:r>
      <w:r w:rsidR="008D50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ироблення вмінь відтворювати вивчені алгоритми і виконувати дії, описані в них; відпрацювання навичок володіння креслярськими інструментами </w:t>
      </w:r>
    </w:p>
    <w:p w:rsidR="002E4D83" w:rsidRDefault="002E4D83" w:rsidP="002E4D8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2E4D83" w:rsidRDefault="002E4D83" w:rsidP="002E4D8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 xml:space="preserve">лиця </w:t>
      </w:r>
      <w:bookmarkStart w:id="0" w:name="_GoBack"/>
      <w:bookmarkEnd w:id="0"/>
      <w:r>
        <w:rPr>
          <w:sz w:val="28"/>
          <w:szCs w:val="28"/>
          <w:lang w:val="uk-UA"/>
        </w:rPr>
        <w:t>«Геометричні побудови».</w:t>
      </w:r>
    </w:p>
    <w:p w:rsidR="002E4D83" w:rsidRDefault="002E4D83" w:rsidP="002E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E4D83" w:rsidRDefault="002E4D83" w:rsidP="002E4D8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2E4D83" w:rsidRDefault="002E4D83" w:rsidP="002E4D83">
      <w:pPr>
        <w:rPr>
          <w:b/>
          <w:bCs/>
          <w:sz w:val="16"/>
          <w:szCs w:val="16"/>
          <w:lang w:val="uk-UA"/>
        </w:rPr>
      </w:pPr>
    </w:p>
    <w:p w:rsidR="002E4D83" w:rsidRDefault="002E4D83" w:rsidP="002E4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2E4D83" w:rsidRDefault="00677D44" w:rsidP="002E4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Графічна самостійна робота</w:t>
      </w:r>
    </w:p>
    <w:p w:rsidR="00677D44" w:rsidRPr="00E95EE0" w:rsidRDefault="00677D44" w:rsidP="00A04DCC">
      <w:pPr>
        <w:pStyle w:val="a3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E95EE0">
        <w:rPr>
          <w:sz w:val="28"/>
          <w:szCs w:val="28"/>
          <w:lang w:val="uk-UA"/>
        </w:rPr>
        <w:t>Побудувати трикутник за трьома сторонами</w:t>
      </w:r>
    </w:p>
    <w:p w:rsidR="002E4D83" w:rsidRDefault="002E4D83" w:rsidP="002E4D8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</w:t>
      </w:r>
      <w:r>
        <w:rPr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 xml:space="preserve">завдань уроку    </w:t>
      </w:r>
    </w:p>
    <w:p w:rsidR="002E4D83" w:rsidRDefault="002E4D83" w:rsidP="002E4D83">
      <w:pPr>
        <w:rPr>
          <w:sz w:val="16"/>
          <w:szCs w:val="16"/>
          <w:lang w:val="uk-UA"/>
        </w:rPr>
      </w:pPr>
    </w:p>
    <w:p w:rsidR="002E4D83" w:rsidRDefault="002E4D83" w:rsidP="002E4D83">
      <w:pPr>
        <w:jc w:val="both"/>
        <w:rPr>
          <w:sz w:val="16"/>
          <w:szCs w:val="16"/>
          <w:lang w:val="uk-UA"/>
        </w:rPr>
      </w:pPr>
    </w:p>
    <w:p w:rsidR="002E4D83" w:rsidRDefault="00E95EE0" w:rsidP="002E4D8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2E4D83">
        <w:rPr>
          <w:b/>
          <w:bCs/>
          <w:sz w:val="28"/>
          <w:szCs w:val="28"/>
          <w:lang w:val="en-US"/>
        </w:rPr>
        <w:t>V</w:t>
      </w:r>
      <w:r w:rsidR="002E4D83">
        <w:rPr>
          <w:b/>
          <w:bCs/>
          <w:sz w:val="28"/>
          <w:szCs w:val="28"/>
          <w:lang w:val="uk-UA"/>
        </w:rPr>
        <w:t xml:space="preserve">. Засвоєння нових знань     </w:t>
      </w:r>
    </w:p>
    <w:p w:rsidR="002E4D83" w:rsidRDefault="002E4D83" w:rsidP="002E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Геометричні побудови</w:t>
      </w:r>
    </w:p>
    <w:p w:rsidR="002E4D83" w:rsidRDefault="002E4D83" w:rsidP="002E4D83">
      <w:pPr>
        <w:rPr>
          <w:sz w:val="10"/>
          <w:szCs w:val="1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2E4D83" w:rsidTr="005A7878"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Дано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Побудова (крок за кроком)</w:t>
            </w:r>
          </w:p>
        </w:tc>
      </w:tr>
      <w:tr w:rsidR="002E4D83" w:rsidTr="005A7878">
        <w:trPr>
          <w:trHeight w:val="5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Побудова кута, що дорівнює даному</w:t>
            </w:r>
          </w:p>
        </w:tc>
      </w:tr>
      <w:tr w:rsidR="002E4D83" w:rsidTr="005A7878">
        <w:trPr>
          <w:trHeight w:val="40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4405" cy="45212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Default="002E4D83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Крок 1. </w:t>
            </w:r>
            <w:r>
              <w:rPr>
                <w:sz w:val="28"/>
                <w:szCs w:val="28"/>
                <w:lang w:val="uk-UA"/>
              </w:rPr>
              <w:t xml:space="preserve">Промінь </w:t>
            </w:r>
            <w:r>
              <w:rPr>
                <w:i/>
                <w:iCs/>
                <w:sz w:val="28"/>
                <w:szCs w:val="28"/>
                <w:lang w:val="uk-UA"/>
              </w:rPr>
              <w:t>О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5045" cy="260985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83" w:rsidTr="005A7878">
        <w:trPr>
          <w:trHeight w:val="204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D83" w:rsidRDefault="002E4D8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Default="002E4D83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Крок 2. </w:t>
            </w:r>
            <w:r>
              <w:rPr>
                <w:sz w:val="28"/>
                <w:szCs w:val="28"/>
                <w:lang w:val="uk-UA"/>
              </w:rPr>
              <w:t xml:space="preserve">Дуга  </w:t>
            </w:r>
            <w:r>
              <w:rPr>
                <w:i/>
                <w:iCs/>
                <w:sz w:val="28"/>
                <w:szCs w:val="28"/>
                <w:lang w:val="uk-UA"/>
              </w:rPr>
              <w:t>К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О; 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OA</w:t>
            </w:r>
            <w:r>
              <w:rPr>
                <w:iCs/>
                <w:sz w:val="28"/>
                <w:szCs w:val="28"/>
              </w:rPr>
              <w:t>);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дуга  </w:t>
            </w:r>
            <w:r>
              <w:rPr>
                <w:i/>
                <w:iCs/>
                <w:sz w:val="28"/>
                <w:szCs w:val="28"/>
                <w:lang w:val="uk-UA"/>
              </w:rPr>
              <w:t>К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О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OA</w:t>
            </w:r>
            <w:r>
              <w:rPr>
                <w:iCs/>
                <w:sz w:val="28"/>
                <w:szCs w:val="28"/>
              </w:rPr>
              <w:t>)</w:t>
            </w:r>
          </w:p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4560" cy="42227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83" w:rsidTr="005A7878">
        <w:trPr>
          <w:trHeight w:val="649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D83" w:rsidRDefault="002E4D8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D83" w:rsidRPr="002E4D83" w:rsidRDefault="002E4D83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Крок 3.  К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) — точка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2E4D83" w:rsidRDefault="002E4D83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8" o:title=""/>
                </v:shape>
                <o:OLEObject Type="Embed" ProgID="Equation.3" ShapeID="_x0000_i1025" DrawAspect="Content" ObjectID="_1623341080" r:id="rId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O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10" o:title=""/>
                </v:shape>
                <o:OLEObject Type="Embed" ProgID="Equation.3" ShapeID="_x0000_i1026" DrawAspect="Content" ObjectID="_1623341081" r:id="rId1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BOA </w:t>
            </w:r>
            <w:r>
              <w:rPr>
                <w:sz w:val="28"/>
                <w:szCs w:val="28"/>
                <w:lang w:val="uk-UA"/>
              </w:rPr>
              <w:t>— шуканий</w:t>
            </w:r>
          </w:p>
          <w:p w:rsidR="002E4D83" w:rsidRDefault="002E4D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4565" cy="46228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878" w:rsidTr="005A7878">
        <w:trPr>
          <w:trHeight w:val="5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878" w:rsidRDefault="005A78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Побудова бісектриси кута</w:t>
            </w:r>
          </w:p>
        </w:tc>
      </w:tr>
      <w:tr w:rsidR="005A7878" w:rsidTr="005A7878">
        <w:trPr>
          <w:trHeight w:val="53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7878" w:rsidRDefault="005A78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4720" cy="6432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878" w:rsidRDefault="005A78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Крок 1. </w:t>
            </w:r>
            <w:r>
              <w:rPr>
                <w:sz w:val="28"/>
                <w:szCs w:val="28"/>
                <w:lang w:val="uk-UA" w:eastAsia="en-US"/>
              </w:rPr>
              <w:t>Коло  (</w:t>
            </w:r>
            <w:r>
              <w:rPr>
                <w:i/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R</w:t>
            </w:r>
            <w:r>
              <w:rPr>
                <w:iCs/>
                <w:sz w:val="28"/>
                <w:szCs w:val="28"/>
                <w:lang w:val="en-US" w:eastAsia="en-US"/>
              </w:rPr>
              <w:t>)</w:t>
            </w:r>
          </w:p>
          <w:p w:rsidR="005A7878" w:rsidRDefault="005A78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4405" cy="612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878" w:rsidTr="005A7878">
        <w:trPr>
          <w:trHeight w:val="760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7878" w:rsidRDefault="005A787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878" w:rsidRDefault="005A78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Крок 2. </w:t>
            </w:r>
            <w:r>
              <w:rPr>
                <w:sz w:val="28"/>
                <w:szCs w:val="28"/>
                <w:lang w:val="uk-UA" w:eastAsia="en-US"/>
              </w:rPr>
              <w:t xml:space="preserve">Дуги кола </w:t>
            </w:r>
            <w:r>
              <w:rPr>
                <w:iCs/>
                <w:sz w:val="28"/>
                <w:szCs w:val="28"/>
                <w:lang w:eastAsia="en-US"/>
              </w:rPr>
              <w:t>(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R</w:t>
            </w:r>
            <w:r>
              <w:rPr>
                <w:iCs/>
                <w:sz w:val="28"/>
                <w:szCs w:val="28"/>
                <w:lang w:eastAsia="en-US"/>
              </w:rPr>
              <w:t>)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 кола </w:t>
            </w:r>
            <w:r>
              <w:rPr>
                <w:iCs/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В;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R</w:t>
            </w:r>
            <w:r>
              <w:rPr>
                <w:iCs/>
                <w:sz w:val="28"/>
                <w:szCs w:val="28"/>
                <w:lang w:eastAsia="en-US"/>
              </w:rPr>
              <w:t>)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перетинаються в точці </w:t>
            </w:r>
            <w:r>
              <w:rPr>
                <w:i/>
                <w:sz w:val="28"/>
                <w:szCs w:val="28"/>
                <w:lang w:val="uk-UA" w:eastAsia="en-US"/>
              </w:rPr>
              <w:t>С</w:t>
            </w:r>
          </w:p>
          <w:p w:rsidR="005A7878" w:rsidRDefault="005A78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6035" cy="7137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878" w:rsidTr="005A7878">
        <w:trPr>
          <w:trHeight w:val="76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78" w:rsidRDefault="005A787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878" w:rsidRDefault="005A78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Крок 3. </w:t>
            </w:r>
            <w:r>
              <w:rPr>
                <w:sz w:val="28"/>
                <w:szCs w:val="28"/>
                <w:lang w:val="uk-UA" w:eastAsia="en-US"/>
              </w:rPr>
              <w:t xml:space="preserve">Промінь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ОС </w:t>
            </w:r>
            <w:r>
              <w:rPr>
                <w:sz w:val="28"/>
                <w:szCs w:val="28"/>
                <w:lang w:val="uk-UA" w:eastAsia="en-US"/>
              </w:rPr>
              <w:t xml:space="preserve">— бісектриса кута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АОВ</w:t>
            </w:r>
          </w:p>
          <w:p w:rsidR="005A7878" w:rsidRDefault="005A78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26515" cy="71374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D83" w:rsidRDefault="002E4D83" w:rsidP="002E4D83">
      <w:pPr>
        <w:rPr>
          <w:b/>
          <w:sz w:val="16"/>
          <w:szCs w:val="16"/>
          <w:lang w:val="uk-UA"/>
        </w:rPr>
      </w:pPr>
    </w:p>
    <w:p w:rsidR="002E4D83" w:rsidRDefault="00946567" w:rsidP="002E4D8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V</w:t>
      </w:r>
      <w:r w:rsidR="002E4D83">
        <w:rPr>
          <w:b/>
          <w:bCs/>
          <w:sz w:val="28"/>
          <w:szCs w:val="28"/>
          <w:lang w:val="uk-UA"/>
        </w:rPr>
        <w:t xml:space="preserve">. Первинне усвідомлення матеріалу      </w:t>
      </w:r>
    </w:p>
    <w:p w:rsidR="002E4D83" w:rsidRDefault="002E4D83" w:rsidP="002E4D83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2E4D83" w:rsidRDefault="002E4D83" w:rsidP="002E4D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підручником задачі </w:t>
      </w:r>
      <w:r w:rsidRPr="00700FAD">
        <w:rPr>
          <w:b/>
          <w:sz w:val="28"/>
          <w:szCs w:val="28"/>
          <w:lang w:val="uk-UA"/>
        </w:rPr>
        <w:t xml:space="preserve">№ </w:t>
      </w:r>
      <w:r w:rsidR="00346EFB" w:rsidRPr="00700FAD">
        <w:rPr>
          <w:b/>
          <w:sz w:val="28"/>
          <w:szCs w:val="28"/>
          <w:lang w:val="uk-UA"/>
        </w:rPr>
        <w:t>722</w:t>
      </w:r>
      <w:r w:rsidR="005A7878" w:rsidRPr="00700FAD">
        <w:rPr>
          <w:b/>
          <w:sz w:val="28"/>
          <w:szCs w:val="28"/>
          <w:lang w:val="uk-UA"/>
        </w:rPr>
        <w:t>, 724, 740</w:t>
      </w:r>
    </w:p>
    <w:p w:rsidR="002E4D83" w:rsidRDefault="002E4D83" w:rsidP="002E4D83">
      <w:pPr>
        <w:rPr>
          <w:b/>
          <w:bCs/>
          <w:sz w:val="16"/>
          <w:szCs w:val="16"/>
          <w:lang w:val="uk-UA"/>
        </w:rPr>
      </w:pPr>
    </w:p>
    <w:p w:rsidR="002E4D83" w:rsidRDefault="00946567" w:rsidP="002E4D8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E4D83">
        <w:rPr>
          <w:b/>
          <w:bCs/>
          <w:sz w:val="28"/>
          <w:szCs w:val="28"/>
          <w:lang w:val="en-US"/>
        </w:rPr>
        <w:t>I</w:t>
      </w:r>
      <w:r w:rsidR="002E4D83">
        <w:rPr>
          <w:b/>
          <w:bCs/>
          <w:sz w:val="28"/>
          <w:szCs w:val="28"/>
        </w:rPr>
        <w:t>.</w:t>
      </w:r>
      <w:r w:rsidR="002E4D83">
        <w:rPr>
          <w:b/>
          <w:bCs/>
          <w:sz w:val="28"/>
          <w:szCs w:val="28"/>
          <w:lang w:val="uk-UA"/>
        </w:rPr>
        <w:t xml:space="preserve"> Підсумки уроку     </w:t>
      </w:r>
    </w:p>
    <w:p w:rsidR="002E4D83" w:rsidRDefault="002E4D83" w:rsidP="002E4D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Який з вивчених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алгоритмів слід використати, щоб побудувати прямокутний трикутник за двома катетами, а потім провести в ньому медіану до гіпотенузи?</w:t>
      </w:r>
    </w:p>
    <w:p w:rsidR="002E4D83" w:rsidRDefault="002E4D83" w:rsidP="002E4D83">
      <w:pPr>
        <w:rPr>
          <w:b/>
          <w:bCs/>
          <w:sz w:val="16"/>
          <w:szCs w:val="16"/>
          <w:lang w:val="uk-UA"/>
        </w:rPr>
      </w:pPr>
    </w:p>
    <w:p w:rsidR="002E4D83" w:rsidRDefault="00946567" w:rsidP="002E4D8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E4D83">
        <w:rPr>
          <w:b/>
          <w:bCs/>
          <w:sz w:val="28"/>
          <w:szCs w:val="28"/>
          <w:lang w:val="en-US"/>
        </w:rPr>
        <w:t>II</w:t>
      </w:r>
      <w:r w:rsidR="002E4D83">
        <w:rPr>
          <w:b/>
          <w:bCs/>
          <w:sz w:val="28"/>
          <w:szCs w:val="28"/>
        </w:rPr>
        <w:t>.</w:t>
      </w:r>
      <w:r w:rsidR="002E4D83">
        <w:rPr>
          <w:b/>
          <w:bCs/>
          <w:sz w:val="28"/>
          <w:szCs w:val="28"/>
        </w:rPr>
        <w:tab/>
      </w:r>
      <w:r w:rsidR="002E4D83"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7C7CC3" w:rsidRDefault="005A7878" w:rsidP="005A7878">
      <w:pPr>
        <w:ind w:left="360"/>
        <w:jc w:val="both"/>
      </w:pPr>
      <w:r>
        <w:rPr>
          <w:sz w:val="28"/>
          <w:szCs w:val="28"/>
          <w:lang w:val="uk-UA"/>
        </w:rPr>
        <w:t>§ 27, №723, 725, 739</w:t>
      </w:r>
    </w:p>
    <w:sectPr w:rsidR="007C7CC3" w:rsidSect="008D508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3B5"/>
    <w:multiLevelType w:val="hybridMultilevel"/>
    <w:tmpl w:val="0B0C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935C6"/>
    <w:multiLevelType w:val="hybridMultilevel"/>
    <w:tmpl w:val="98C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5F0"/>
    <w:multiLevelType w:val="hybridMultilevel"/>
    <w:tmpl w:val="763AEC1C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E14BD"/>
    <w:multiLevelType w:val="hybridMultilevel"/>
    <w:tmpl w:val="8D06C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E0A89"/>
    <w:multiLevelType w:val="hybridMultilevel"/>
    <w:tmpl w:val="C942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03"/>
    <w:rsid w:val="002E4D83"/>
    <w:rsid w:val="00346EFB"/>
    <w:rsid w:val="005A7878"/>
    <w:rsid w:val="00677D44"/>
    <w:rsid w:val="00700FAD"/>
    <w:rsid w:val="0083211F"/>
    <w:rsid w:val="008D5081"/>
    <w:rsid w:val="00915403"/>
    <w:rsid w:val="00946567"/>
    <w:rsid w:val="00CE2DC4"/>
    <w:rsid w:val="00D755BB"/>
    <w:rsid w:val="00E12470"/>
    <w:rsid w:val="00E95EE0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C054"/>
  <w15:chartTrackingRefBased/>
  <w15:docId w15:val="{C25F1A79-8EC5-4CE5-87DF-563F98B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2019-03-21T08:47:00Z</dcterms:created>
  <dcterms:modified xsi:type="dcterms:W3CDTF">2019-06-29T16:17:00Z</dcterms:modified>
</cp:coreProperties>
</file>