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49" w:rsidRDefault="00E71549" w:rsidP="00EF205B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EF205B">
        <w:rPr>
          <w:b/>
          <w:sz w:val="28"/>
          <w:szCs w:val="28"/>
          <w:lang w:val="uk-UA"/>
        </w:rPr>
        <w:t xml:space="preserve">в темі </w:t>
      </w:r>
      <w:r w:rsidR="00EF205B">
        <w:rPr>
          <w:b/>
          <w:bCs/>
          <w:sz w:val="28"/>
          <w:szCs w:val="28"/>
          <w:lang w:val="uk-UA"/>
        </w:rPr>
        <w:t>№ 9</w:t>
      </w:r>
    </w:p>
    <w:p w:rsidR="00E71549" w:rsidRDefault="00E71549" w:rsidP="00E71549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sz w:val="28"/>
          <w:szCs w:val="28"/>
          <w:lang w:val="uk-UA"/>
        </w:rPr>
        <w:t xml:space="preserve">Третя ознака рівності трикутників </w:t>
      </w:r>
    </w:p>
    <w:p w:rsidR="00E71549" w:rsidRDefault="00E71549" w:rsidP="00E71549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продовжити формування вмінь застосовувати третю ознаку рівності трикутників для розв'язування задач на доведення рівності трикут</w:t>
      </w:r>
      <w:r>
        <w:rPr>
          <w:sz w:val="28"/>
          <w:szCs w:val="28"/>
          <w:lang w:val="uk-UA"/>
        </w:rPr>
        <w:softHyphen/>
        <w:t xml:space="preserve">ників. </w:t>
      </w:r>
    </w:p>
    <w:p w:rsidR="00E71549" w:rsidRDefault="00E71549" w:rsidP="00E71549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 xml:space="preserve">засвоєння знань, вироблення вмінь. </w:t>
      </w:r>
    </w:p>
    <w:p w:rsidR="00E71549" w:rsidRDefault="00E71549" w:rsidP="00E71549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набір демонстраційного креслярського приладдя; таб</w:t>
      </w:r>
      <w:r>
        <w:rPr>
          <w:sz w:val="28"/>
          <w:szCs w:val="28"/>
          <w:lang w:val="uk-UA"/>
        </w:rPr>
        <w:softHyphen/>
        <w:t>лиця «Ознаки рівності трикутників».</w:t>
      </w:r>
    </w:p>
    <w:p w:rsidR="00E71549" w:rsidRDefault="00E71549" w:rsidP="00E71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E71549" w:rsidRDefault="00E71549" w:rsidP="00E715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Організаційний етап  </w:t>
      </w:r>
    </w:p>
    <w:p w:rsidR="00E71549" w:rsidRDefault="00E71549" w:rsidP="00E71549">
      <w:pPr>
        <w:rPr>
          <w:b/>
          <w:sz w:val="16"/>
          <w:szCs w:val="16"/>
          <w:lang w:val="uk-UA"/>
        </w:rPr>
      </w:pPr>
    </w:p>
    <w:p w:rsidR="005E0CBE" w:rsidRDefault="00E71549" w:rsidP="00E715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Перевірка домашнього завдання </w:t>
      </w:r>
    </w:p>
    <w:p w:rsidR="005E0CBE" w:rsidRDefault="005E0CBE" w:rsidP="00E715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378</w:t>
      </w:r>
    </w:p>
    <w:p w:rsidR="005E0CBE" w:rsidRPr="00A36898" w:rsidRDefault="00A629EB" w:rsidP="00E71549">
      <w:pPr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B81DE" wp14:editId="62021543">
                <wp:simplePos x="0" y="0"/>
                <wp:positionH relativeFrom="column">
                  <wp:posOffset>2406015</wp:posOffset>
                </wp:positionH>
                <wp:positionV relativeFrom="paragraph">
                  <wp:posOffset>32386</wp:posOffset>
                </wp:positionV>
                <wp:extent cx="190500" cy="133350"/>
                <wp:effectExtent l="19050" t="19050" r="38100" b="1905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133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9C89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26" type="#_x0000_t5" style="position:absolute;margin-left:189.45pt;margin-top:2.55pt;width:1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C5287" wp14:editId="57C6D01F">
                <wp:simplePos x="0" y="0"/>
                <wp:positionH relativeFrom="column">
                  <wp:posOffset>3254375</wp:posOffset>
                </wp:positionH>
                <wp:positionV relativeFrom="paragraph">
                  <wp:posOffset>76200</wp:posOffset>
                </wp:positionV>
                <wp:extent cx="150607" cy="113179"/>
                <wp:effectExtent l="19050" t="19050" r="40005" b="20320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50607" cy="11317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049F8" id="Равнобедренный треугольник 11" o:spid="_x0000_s1026" type="#_x0000_t5" style="position:absolute;margin-left:256.25pt;margin-top:6pt;width:11.85pt;height:8.9pt;rotation:18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" fillcolor="white [3201]" strokecolor="#70ad47 [3209]" strokeweight="1pt"/>
            </w:pict>
          </mc:Fallback>
        </mc:AlternateContent>
      </w:r>
      <w:r w:rsidR="00A36898" w:rsidRPr="00A36898"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0D3CD90" wp14:editId="08820BB8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1602105" cy="1179195"/>
            <wp:effectExtent l="0" t="0" r="0" b="1905"/>
            <wp:wrapTight wrapText="bothSides">
              <wp:wrapPolygon edited="0">
                <wp:start x="0" y="0"/>
                <wp:lineTo x="0" y="21286"/>
                <wp:lineTo x="21317" y="21286"/>
                <wp:lineTo x="2131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898">
        <w:rPr>
          <w:b/>
          <w:sz w:val="28"/>
          <w:szCs w:val="28"/>
          <w:lang w:val="uk-UA"/>
        </w:rPr>
        <w:t xml:space="preserve">Довести: </w:t>
      </w:r>
      <w:r w:rsidR="00A36898" w:rsidRPr="009070C9">
        <w:rPr>
          <w:b/>
          <w:sz w:val="28"/>
          <w:szCs w:val="28"/>
          <w:lang w:val="uk-UA"/>
        </w:rPr>
        <w:t xml:space="preserve">    </w:t>
      </w:r>
      <w:r w:rsidR="00A36898">
        <w:rPr>
          <w:b/>
          <w:sz w:val="28"/>
          <w:szCs w:val="28"/>
          <w:lang w:val="en-US"/>
        </w:rPr>
        <w:t>ACD</w:t>
      </w:r>
      <w:r w:rsidR="00A36898" w:rsidRPr="009070C9">
        <w:rPr>
          <w:b/>
          <w:sz w:val="28"/>
          <w:szCs w:val="28"/>
          <w:lang w:val="uk-UA"/>
        </w:rPr>
        <w:t xml:space="preserve"> =     </w:t>
      </w:r>
      <w:r w:rsidR="00A36898">
        <w:rPr>
          <w:b/>
          <w:sz w:val="28"/>
          <w:szCs w:val="28"/>
          <w:lang w:val="en-US"/>
        </w:rPr>
        <w:t>ABD</w:t>
      </w:r>
    </w:p>
    <w:p w:rsidR="009070C9" w:rsidRDefault="009070C9" w:rsidP="00E71549">
      <w:pPr>
        <w:rPr>
          <w:b/>
          <w:sz w:val="28"/>
          <w:szCs w:val="28"/>
          <w:lang w:val="uk-UA"/>
        </w:rPr>
      </w:pPr>
    </w:p>
    <w:p w:rsidR="009070C9" w:rsidRDefault="009070C9" w:rsidP="00E71549">
      <w:pPr>
        <w:rPr>
          <w:b/>
          <w:sz w:val="28"/>
          <w:szCs w:val="28"/>
          <w:lang w:val="uk-UA"/>
        </w:rPr>
      </w:pPr>
    </w:p>
    <w:p w:rsidR="009070C9" w:rsidRDefault="009070C9" w:rsidP="00E71549">
      <w:pPr>
        <w:rPr>
          <w:b/>
          <w:sz w:val="28"/>
          <w:szCs w:val="28"/>
          <w:lang w:val="uk-UA"/>
        </w:rPr>
      </w:pPr>
    </w:p>
    <w:p w:rsidR="009070C9" w:rsidRDefault="009070C9" w:rsidP="00E71549">
      <w:pPr>
        <w:rPr>
          <w:b/>
          <w:sz w:val="28"/>
          <w:szCs w:val="28"/>
          <w:lang w:val="uk-UA"/>
        </w:rPr>
      </w:pPr>
    </w:p>
    <w:p w:rsidR="009070C9" w:rsidRDefault="009070C9" w:rsidP="00E71549">
      <w:pPr>
        <w:rPr>
          <w:b/>
          <w:sz w:val="28"/>
          <w:szCs w:val="28"/>
          <w:lang w:val="uk-UA"/>
        </w:rPr>
      </w:pPr>
    </w:p>
    <w:p w:rsidR="009070C9" w:rsidRDefault="00EF205B" w:rsidP="00E71549">
      <w:pPr>
        <w:rPr>
          <w:b/>
          <w:sz w:val="28"/>
          <w:szCs w:val="28"/>
          <w:lang w:val="uk-UA"/>
        </w:rPr>
      </w:pPr>
      <w:r w:rsidRPr="009070C9"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E318435" wp14:editId="1CA9A073">
            <wp:simplePos x="0" y="0"/>
            <wp:positionH relativeFrom="column">
              <wp:posOffset>-6985</wp:posOffset>
            </wp:positionH>
            <wp:positionV relativeFrom="paragraph">
              <wp:posOffset>97155</wp:posOffset>
            </wp:positionV>
            <wp:extent cx="2334260" cy="2047875"/>
            <wp:effectExtent l="0" t="0" r="8890" b="9525"/>
            <wp:wrapTight wrapText="bothSides">
              <wp:wrapPolygon edited="0">
                <wp:start x="0" y="0"/>
                <wp:lineTo x="0" y="21500"/>
                <wp:lineTo x="21506" y="21500"/>
                <wp:lineTo x="21506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CBE" w:rsidRDefault="005E0CBE" w:rsidP="00E715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5E0CBE">
        <w:rPr>
          <w:b/>
          <w:sz w:val="28"/>
          <w:szCs w:val="28"/>
          <w:lang w:val="uk-UA"/>
        </w:rPr>
        <w:t>380</w:t>
      </w:r>
    </w:p>
    <w:p w:rsidR="005E0CBE" w:rsidRPr="009070C9" w:rsidRDefault="009070C9" w:rsidP="00E715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Довести: рівність кутів </w:t>
      </w:r>
    </w:p>
    <w:p w:rsidR="00A00AAC" w:rsidRPr="009070C9" w:rsidRDefault="00A00AAC" w:rsidP="005E0CBE">
      <w:pPr>
        <w:ind w:left="540" w:hanging="540"/>
        <w:jc w:val="both"/>
        <w:rPr>
          <w:b/>
          <w:bCs/>
          <w:sz w:val="28"/>
          <w:szCs w:val="28"/>
          <w:lang w:val="uk-UA"/>
        </w:rPr>
      </w:pPr>
    </w:p>
    <w:p w:rsidR="00A00AAC" w:rsidRPr="009070C9" w:rsidRDefault="009070C9" w:rsidP="005E0CBE">
      <w:pPr>
        <w:ind w:left="540" w:hanging="54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PKM</w:t>
      </w:r>
      <w:r w:rsidRPr="009070C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і</w:t>
      </w:r>
      <w:r w:rsidRPr="009070C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en-US"/>
        </w:rPr>
        <w:t>LMK</w:t>
      </w:r>
    </w:p>
    <w:p w:rsidR="00A00AAC" w:rsidRPr="009070C9" w:rsidRDefault="00A00AAC" w:rsidP="005E0CBE">
      <w:pPr>
        <w:ind w:left="540" w:hanging="540"/>
        <w:jc w:val="both"/>
        <w:rPr>
          <w:b/>
          <w:bCs/>
          <w:sz w:val="28"/>
          <w:szCs w:val="28"/>
          <w:lang w:val="uk-UA"/>
        </w:rPr>
      </w:pPr>
    </w:p>
    <w:p w:rsidR="00A00AAC" w:rsidRPr="009070C9" w:rsidRDefault="00A00AAC" w:rsidP="005E0CBE">
      <w:pPr>
        <w:ind w:left="540" w:hanging="540"/>
        <w:jc w:val="both"/>
        <w:rPr>
          <w:b/>
          <w:bCs/>
          <w:sz w:val="28"/>
          <w:szCs w:val="28"/>
          <w:lang w:val="uk-UA"/>
        </w:rPr>
      </w:pPr>
    </w:p>
    <w:p w:rsidR="00A00AAC" w:rsidRPr="009070C9" w:rsidRDefault="00A00AAC" w:rsidP="005E0CBE">
      <w:pPr>
        <w:ind w:left="540" w:hanging="540"/>
        <w:jc w:val="both"/>
        <w:rPr>
          <w:b/>
          <w:bCs/>
          <w:sz w:val="28"/>
          <w:szCs w:val="28"/>
          <w:lang w:val="uk-UA"/>
        </w:rPr>
      </w:pPr>
    </w:p>
    <w:p w:rsidR="00A00AAC" w:rsidRPr="009070C9" w:rsidRDefault="00A00AAC" w:rsidP="005E0CBE">
      <w:pPr>
        <w:ind w:left="540" w:hanging="540"/>
        <w:jc w:val="both"/>
        <w:rPr>
          <w:b/>
          <w:bCs/>
          <w:sz w:val="28"/>
          <w:szCs w:val="28"/>
          <w:lang w:val="uk-UA"/>
        </w:rPr>
      </w:pPr>
    </w:p>
    <w:p w:rsidR="009070C9" w:rsidRPr="009070C9" w:rsidRDefault="009070C9" w:rsidP="005E0CBE">
      <w:pPr>
        <w:ind w:left="540" w:hanging="540"/>
        <w:jc w:val="both"/>
        <w:rPr>
          <w:b/>
          <w:bCs/>
          <w:sz w:val="28"/>
          <w:szCs w:val="28"/>
          <w:lang w:val="uk-UA"/>
        </w:rPr>
      </w:pPr>
    </w:p>
    <w:p w:rsidR="009070C9" w:rsidRPr="009070C9" w:rsidRDefault="009070C9" w:rsidP="005E0CBE">
      <w:pPr>
        <w:ind w:left="540" w:hanging="540"/>
        <w:jc w:val="both"/>
        <w:rPr>
          <w:b/>
          <w:bCs/>
          <w:sz w:val="28"/>
          <w:szCs w:val="28"/>
          <w:lang w:val="uk-UA"/>
        </w:rPr>
      </w:pPr>
    </w:p>
    <w:p w:rsidR="005E0CBE" w:rsidRDefault="005E0CBE" w:rsidP="005E0CBE">
      <w:pPr>
        <w:ind w:left="540" w:hanging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uk-UA"/>
        </w:rPr>
        <w:t xml:space="preserve">І. Формулювання мети і завдань уроку. Мотивація </w:t>
      </w:r>
      <w:r>
        <w:rPr>
          <w:b/>
          <w:sz w:val="28"/>
          <w:szCs w:val="28"/>
          <w:lang w:val="uk-UA"/>
        </w:rPr>
        <w:t>навчальної діяльності учнів</w:t>
      </w:r>
      <w:r>
        <w:rPr>
          <w:sz w:val="28"/>
          <w:szCs w:val="28"/>
          <w:lang w:val="uk-UA"/>
        </w:rPr>
        <w:t xml:space="preserve"> </w:t>
      </w:r>
    </w:p>
    <w:p w:rsidR="005E0CBE" w:rsidRDefault="005E0CBE" w:rsidP="005E0CB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Навчитися використовувати ознаки рівності трикутників.</w:t>
      </w:r>
    </w:p>
    <w:p w:rsidR="005E0CBE" w:rsidRDefault="005E0CBE" w:rsidP="005E0C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 xml:space="preserve">. Актуалізація опорних знань і вмінь учнів </w:t>
      </w:r>
    </w:p>
    <w:p w:rsidR="00A00AAC" w:rsidRPr="00A629EB" w:rsidRDefault="00A00AAC" w:rsidP="00A00AAC">
      <w:pPr>
        <w:rPr>
          <w:b/>
          <w:sz w:val="28"/>
          <w:szCs w:val="28"/>
          <w:lang w:val="uk-UA"/>
        </w:rPr>
      </w:pPr>
    </w:p>
    <w:p w:rsidR="00A00AAC" w:rsidRDefault="00A00AAC" w:rsidP="00A00AAC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Усне опитування</w:t>
      </w:r>
    </w:p>
    <w:p w:rsidR="00A00AAC" w:rsidRDefault="00A00AAC" w:rsidP="00A00AA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трикутниках </w:t>
      </w:r>
      <w:r>
        <w:rPr>
          <w:i/>
          <w:iCs/>
          <w:sz w:val="28"/>
          <w:szCs w:val="28"/>
          <w:lang w:val="uk-UA"/>
        </w:rPr>
        <w:t xml:space="preserve">ВОС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МАЕ </w:t>
      </w:r>
      <w:r>
        <w:rPr>
          <w:sz w:val="28"/>
          <w:szCs w:val="28"/>
          <w:lang w:val="uk-UA"/>
        </w:rPr>
        <w:t xml:space="preserve">сторони </w:t>
      </w:r>
      <w:r>
        <w:rPr>
          <w:i/>
          <w:iCs/>
          <w:sz w:val="28"/>
          <w:szCs w:val="28"/>
          <w:lang w:val="uk-UA"/>
        </w:rPr>
        <w:t xml:space="preserve">ВО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ОС </w:t>
      </w:r>
      <w:r>
        <w:rPr>
          <w:sz w:val="28"/>
          <w:szCs w:val="28"/>
          <w:lang w:val="uk-UA"/>
        </w:rPr>
        <w:t xml:space="preserve">рівні відповідно сторонам </w:t>
      </w:r>
      <w:r>
        <w:rPr>
          <w:i/>
          <w:iCs/>
          <w:sz w:val="28"/>
          <w:szCs w:val="28"/>
          <w:lang w:val="uk-UA"/>
        </w:rPr>
        <w:t xml:space="preserve">МА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АЕ. </w:t>
      </w:r>
      <w:r>
        <w:rPr>
          <w:sz w:val="28"/>
          <w:szCs w:val="28"/>
          <w:lang w:val="uk-UA"/>
        </w:rPr>
        <w:t>Чи обов'язково рівні ці трикутники?</w:t>
      </w:r>
    </w:p>
    <w:p w:rsidR="00A00AAC" w:rsidRDefault="00A00AAC" w:rsidP="00A00AA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Закінчіть речення: «Третя ознака рівності трикутни</w:t>
      </w:r>
      <w:r>
        <w:rPr>
          <w:sz w:val="28"/>
          <w:szCs w:val="28"/>
          <w:lang w:val="uk-UA"/>
        </w:rPr>
        <w:softHyphen/>
        <w:t>ків — це ознака рівності за...»</w:t>
      </w:r>
    </w:p>
    <w:p w:rsidR="00A00AAC" w:rsidRDefault="00A00AAC" w:rsidP="00A00AA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правильне твердження: два рівносторонні трикутники рівні, якщо мають рівні периметри?</w:t>
      </w:r>
    </w:p>
    <w:p w:rsidR="00A00AAC" w:rsidRPr="00A00AAC" w:rsidRDefault="00A00AAC" w:rsidP="00EF205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правильне твердження: два трикутники рівні, якщо вони мають рівні периметри?</w:t>
      </w:r>
    </w:p>
    <w:p w:rsidR="00A00AAC" w:rsidRDefault="00A00AAC" w:rsidP="00A00A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трикутниках </w:t>
      </w:r>
      <w:r>
        <w:rPr>
          <w:sz w:val="28"/>
          <w:szCs w:val="28"/>
          <w:lang w:val="en-US"/>
        </w:rPr>
        <w:t>ABC</w:t>
      </w:r>
      <w:r w:rsidRPr="00A00AA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РОТ </w:t>
      </w:r>
      <w:r>
        <w:rPr>
          <w:sz w:val="28"/>
          <w:szCs w:val="28"/>
          <w:lang w:val="uk-UA"/>
        </w:rPr>
        <w:t xml:space="preserve">сторони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ВС </w:t>
      </w:r>
      <w:r>
        <w:rPr>
          <w:sz w:val="28"/>
          <w:szCs w:val="28"/>
          <w:lang w:val="uk-UA"/>
        </w:rPr>
        <w:t xml:space="preserve">дорівнюють відповідно сторонам </w:t>
      </w:r>
      <w:r>
        <w:rPr>
          <w:i/>
          <w:iCs/>
          <w:sz w:val="28"/>
          <w:szCs w:val="28"/>
          <w:lang w:val="uk-UA"/>
        </w:rPr>
        <w:t xml:space="preserve">РО </w:t>
      </w:r>
      <w:r>
        <w:rPr>
          <w:iCs/>
          <w:sz w:val="28"/>
          <w:szCs w:val="28"/>
          <w:lang w:val="uk-UA"/>
        </w:rPr>
        <w:t>і</w:t>
      </w:r>
      <w:r>
        <w:rPr>
          <w:i/>
          <w:iCs/>
          <w:sz w:val="28"/>
          <w:szCs w:val="28"/>
          <w:lang w:val="uk-UA"/>
        </w:rPr>
        <w:t xml:space="preserve"> ОТ. </w:t>
      </w:r>
      <w:r>
        <w:rPr>
          <w:sz w:val="28"/>
          <w:szCs w:val="28"/>
          <w:lang w:val="uk-UA"/>
        </w:rPr>
        <w:t>Яка ще умова має бути виконаною, щоб ці трикутники були рівними за третьою ознакою?</w:t>
      </w:r>
    </w:p>
    <w:p w:rsidR="00A00AAC" w:rsidRDefault="00A00AAC" w:rsidP="00A00A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Доведіть рівність трикутників </w:t>
      </w:r>
      <w:r>
        <w:rPr>
          <w:i/>
          <w:iCs/>
          <w:sz w:val="28"/>
          <w:szCs w:val="28"/>
          <w:lang w:val="en-US"/>
        </w:rPr>
        <w:t>ABC</w:t>
      </w:r>
      <w:r w:rsidRPr="00A00AAC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АМС </w:t>
      </w:r>
      <w:r>
        <w:rPr>
          <w:sz w:val="28"/>
          <w:szCs w:val="28"/>
          <w:lang w:val="uk-UA"/>
        </w:rPr>
        <w:t xml:space="preserve">за даними, позначеними на рис.  </w:t>
      </w:r>
      <w:r>
        <w:rPr>
          <w:sz w:val="28"/>
          <w:szCs w:val="28"/>
          <w:lang w:val="uk-UA"/>
        </w:rPr>
        <w:lastRenderedPageBreak/>
        <w:t>101.</w:t>
      </w:r>
    </w:p>
    <w:p w:rsidR="00A00AAC" w:rsidRDefault="00A00AAC" w:rsidP="00A00AA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30655" cy="14522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2033270" cy="1549400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AAC" w:rsidRDefault="00A00AAC" w:rsidP="00A00A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Доведіть рівність трикутників </w:t>
      </w:r>
      <w:r>
        <w:rPr>
          <w:i/>
          <w:iCs/>
          <w:sz w:val="28"/>
          <w:szCs w:val="28"/>
          <w:lang w:val="en-US"/>
        </w:rPr>
        <w:t>ABC</w:t>
      </w:r>
      <w:r w:rsidRPr="00A00AAC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АМК </w:t>
      </w:r>
      <w:r>
        <w:rPr>
          <w:sz w:val="28"/>
          <w:szCs w:val="28"/>
          <w:lang w:val="uk-UA"/>
        </w:rPr>
        <w:t>за даними, позначеними на рис.  102.</w:t>
      </w:r>
    </w:p>
    <w:p w:rsidR="00A00AAC" w:rsidRPr="00A00AAC" w:rsidRDefault="00A00AAC" w:rsidP="005E0CBE">
      <w:pPr>
        <w:rPr>
          <w:b/>
          <w:sz w:val="28"/>
          <w:szCs w:val="28"/>
        </w:rPr>
      </w:pPr>
    </w:p>
    <w:p w:rsidR="005E0CBE" w:rsidRDefault="005E0CBE" w:rsidP="005E0C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A00AAC">
        <w:rPr>
          <w:b/>
          <w:sz w:val="28"/>
          <w:szCs w:val="28"/>
          <w:lang w:val="uk-UA"/>
        </w:rPr>
        <w:t>Формування умінь і навичок</w:t>
      </w:r>
      <w:r>
        <w:rPr>
          <w:b/>
          <w:sz w:val="28"/>
          <w:szCs w:val="28"/>
          <w:lang w:val="uk-UA"/>
        </w:rPr>
        <w:t xml:space="preserve">     </w:t>
      </w:r>
    </w:p>
    <w:p w:rsidR="005E0CBE" w:rsidRPr="00A00AAC" w:rsidRDefault="00A00AAC" w:rsidP="005E0CBE">
      <w:pPr>
        <w:rPr>
          <w:bCs/>
          <w:sz w:val="28"/>
          <w:szCs w:val="28"/>
          <w:lang w:val="uk-UA"/>
        </w:rPr>
      </w:pPr>
      <w:r w:rsidRPr="00A00AAC">
        <w:rPr>
          <w:bCs/>
          <w:sz w:val="28"/>
          <w:szCs w:val="28"/>
          <w:lang w:val="uk-UA"/>
        </w:rPr>
        <w:t>Розв’язування завдань для перевірки знань: стор.97 (з подальшою перевіркою)</w:t>
      </w:r>
    </w:p>
    <w:p w:rsidR="005E0CBE" w:rsidRDefault="00EF205B" w:rsidP="005E0CB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5E0CBE">
        <w:rPr>
          <w:b/>
          <w:sz w:val="28"/>
          <w:szCs w:val="28"/>
        </w:rPr>
        <w:t>.</w:t>
      </w:r>
      <w:r w:rsidR="005E0CBE">
        <w:rPr>
          <w:b/>
          <w:sz w:val="28"/>
          <w:szCs w:val="28"/>
        </w:rPr>
        <w:tab/>
      </w:r>
      <w:r w:rsidR="005E0CBE">
        <w:rPr>
          <w:b/>
          <w:sz w:val="28"/>
          <w:szCs w:val="28"/>
          <w:lang w:val="uk-UA"/>
        </w:rPr>
        <w:t xml:space="preserve">Підсумки уроку  </w:t>
      </w:r>
    </w:p>
    <w:p w:rsidR="005E0CBE" w:rsidRDefault="005E0CBE" w:rsidP="005E0CB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трикутниках </w:t>
      </w:r>
      <w:r>
        <w:rPr>
          <w:i/>
          <w:iCs/>
          <w:sz w:val="28"/>
          <w:szCs w:val="28"/>
          <w:lang w:val="en-US"/>
        </w:rPr>
        <w:t>ABC</w:t>
      </w:r>
      <w:r w:rsidRPr="005E0CB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МЕК </w:t>
      </w:r>
      <w:r>
        <w:rPr>
          <w:sz w:val="28"/>
          <w:szCs w:val="28"/>
          <w:lang w:val="uk-UA"/>
        </w:rPr>
        <w:t xml:space="preserve">сторони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ВС </w:t>
      </w:r>
      <w:r>
        <w:rPr>
          <w:sz w:val="28"/>
          <w:szCs w:val="28"/>
          <w:lang w:val="uk-UA"/>
        </w:rPr>
        <w:t xml:space="preserve">рівні відповідно сторонам </w:t>
      </w:r>
      <w:r>
        <w:rPr>
          <w:i/>
          <w:iCs/>
          <w:sz w:val="28"/>
          <w:szCs w:val="28"/>
          <w:lang w:val="en-US"/>
        </w:rPr>
        <w:t>ME</w:t>
      </w:r>
      <w:r w:rsidRPr="005E0CB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і ЕК. </w:t>
      </w:r>
      <w:r>
        <w:rPr>
          <w:sz w:val="28"/>
          <w:szCs w:val="28"/>
          <w:lang w:val="uk-UA"/>
        </w:rPr>
        <w:t xml:space="preserve">Чи </w:t>
      </w:r>
      <w:r w:rsidR="009070C9">
        <w:rPr>
          <w:sz w:val="28"/>
          <w:szCs w:val="28"/>
          <w:lang w:val="uk-UA"/>
        </w:rPr>
        <w:t>рівні трикутники?</w:t>
      </w:r>
    </w:p>
    <w:p w:rsidR="005E0CBE" w:rsidRDefault="005E0CBE" w:rsidP="005E0CBE">
      <w:pPr>
        <w:rPr>
          <w:sz w:val="28"/>
          <w:szCs w:val="28"/>
          <w:lang w:val="uk-UA"/>
        </w:rPr>
      </w:pPr>
    </w:p>
    <w:p w:rsidR="005E0CBE" w:rsidRDefault="00EF205B" w:rsidP="005E0CBE">
      <w:pPr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</w:t>
      </w:r>
      <w:bookmarkStart w:id="0" w:name="_GoBack"/>
      <w:bookmarkEnd w:id="0"/>
      <w:r w:rsidR="005E0CBE">
        <w:rPr>
          <w:b/>
          <w:sz w:val="28"/>
          <w:szCs w:val="28"/>
          <w:lang w:val="uk-UA"/>
        </w:rPr>
        <w:t xml:space="preserve">. Домашнє завдання </w:t>
      </w:r>
    </w:p>
    <w:p w:rsidR="005E0CBE" w:rsidRDefault="005E0CBE" w:rsidP="005E0CBE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§ 16 </w:t>
      </w:r>
    </w:p>
    <w:p w:rsidR="005E0CBE" w:rsidRDefault="005E0CBE" w:rsidP="005E0CBE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Письмово виконати </w:t>
      </w:r>
      <w:r w:rsidR="009070C9">
        <w:rPr>
          <w:sz w:val="28"/>
          <w:szCs w:val="28"/>
          <w:lang w:val="uk-UA"/>
        </w:rPr>
        <w:t>домашню самостійну роботу №3.</w:t>
      </w:r>
    </w:p>
    <w:p w:rsidR="005E0CBE" w:rsidRDefault="005E0CBE" w:rsidP="005E0CBE">
      <w:pPr>
        <w:rPr>
          <w:sz w:val="28"/>
          <w:szCs w:val="28"/>
          <w:lang w:val="uk-UA"/>
        </w:rPr>
      </w:pPr>
    </w:p>
    <w:p w:rsidR="00E71549" w:rsidRPr="00A629EB" w:rsidRDefault="00E71549" w:rsidP="009070C9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</w:p>
    <w:p w:rsidR="00C15A15" w:rsidRPr="00A629EB" w:rsidRDefault="00C15A15"/>
    <w:sectPr w:rsidR="00C15A15" w:rsidRPr="00A629EB" w:rsidSect="00EF205B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24"/>
    <w:multiLevelType w:val="hybridMultilevel"/>
    <w:tmpl w:val="7D5E1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D6394"/>
    <w:multiLevelType w:val="hybridMultilevel"/>
    <w:tmpl w:val="097E66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4629EE"/>
    <w:multiLevelType w:val="hybridMultilevel"/>
    <w:tmpl w:val="B0121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DD0BDE"/>
    <w:multiLevelType w:val="hybridMultilevel"/>
    <w:tmpl w:val="C99C1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6A559F"/>
    <w:multiLevelType w:val="hybridMultilevel"/>
    <w:tmpl w:val="5892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B102D"/>
    <w:multiLevelType w:val="hybridMultilevel"/>
    <w:tmpl w:val="76A62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5F774D"/>
    <w:multiLevelType w:val="hybridMultilevel"/>
    <w:tmpl w:val="D9620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968B80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A9535D"/>
    <w:multiLevelType w:val="hybridMultilevel"/>
    <w:tmpl w:val="D3284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6025A"/>
    <w:multiLevelType w:val="hybridMultilevel"/>
    <w:tmpl w:val="5BE84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6A"/>
    <w:rsid w:val="0050076A"/>
    <w:rsid w:val="0050740D"/>
    <w:rsid w:val="005E0CBE"/>
    <w:rsid w:val="007F08CC"/>
    <w:rsid w:val="008B1691"/>
    <w:rsid w:val="009070C9"/>
    <w:rsid w:val="00A00AAC"/>
    <w:rsid w:val="00A36898"/>
    <w:rsid w:val="00A629EB"/>
    <w:rsid w:val="00C15A15"/>
    <w:rsid w:val="00E06570"/>
    <w:rsid w:val="00E71549"/>
    <w:rsid w:val="00E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8D77"/>
  <w15:chartTrackingRefBased/>
  <w15:docId w15:val="{08DE1565-4BBB-4CD7-85A1-59110C6F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BE"/>
    <w:pPr>
      <w:widowControl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7F0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8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2019-01-14T15:55:00Z</cp:lastPrinted>
  <dcterms:created xsi:type="dcterms:W3CDTF">2019-01-09T14:57:00Z</dcterms:created>
  <dcterms:modified xsi:type="dcterms:W3CDTF">2019-06-30T13:38:00Z</dcterms:modified>
</cp:coreProperties>
</file>