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0E" w:rsidRDefault="00F04E0E" w:rsidP="001C49C5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1C49C5">
        <w:rPr>
          <w:b/>
          <w:bCs/>
          <w:sz w:val="32"/>
          <w:szCs w:val="32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1C49C5">
        <w:rPr>
          <w:b/>
          <w:sz w:val="32"/>
          <w:szCs w:val="32"/>
          <w:lang w:val="uk-UA"/>
        </w:rPr>
        <w:t>9</w:t>
      </w:r>
    </w:p>
    <w:p w:rsidR="00F04E0E" w:rsidRDefault="00F04E0E" w:rsidP="00F04E0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Використання різних способів розкладання многочлена на множники.</w:t>
      </w:r>
      <w:r>
        <w:rPr>
          <w:rFonts w:eastAsia="Calibri"/>
          <w:b/>
          <w:sz w:val="28"/>
          <w:szCs w:val="28"/>
          <w:lang w:val="uk-UA" w:eastAsia="zh-TW"/>
        </w:rPr>
        <w:t xml:space="preserve"> </w:t>
      </w:r>
    </w:p>
    <w:p w:rsidR="00F04E0E" w:rsidRDefault="00F04E0E" w:rsidP="00F04E0E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відпрацювати навички класифікації виразів та застосування формул скороченого множення для розкладання многочленів та цілих виразів на множники та розв'язування вправ, що передбачають виконан</w:t>
      </w:r>
      <w:r>
        <w:rPr>
          <w:sz w:val="28"/>
          <w:szCs w:val="28"/>
          <w:lang w:val="uk-UA"/>
        </w:rPr>
        <w:softHyphen/>
        <w:t>ня цих Дій; повторити способи дій у разі використання формул скороче</w:t>
      </w:r>
      <w:r>
        <w:rPr>
          <w:sz w:val="28"/>
          <w:szCs w:val="28"/>
          <w:lang w:val="uk-UA"/>
        </w:rPr>
        <w:softHyphen/>
        <w:t>ного множення для перетворення цілих виразів у многочлен стандартного вигляду; узагальнити та систематизувати набуті знання та вміння і спосо</w:t>
      </w:r>
      <w:r>
        <w:rPr>
          <w:sz w:val="28"/>
          <w:szCs w:val="28"/>
          <w:lang w:val="uk-UA"/>
        </w:rPr>
        <w:softHyphen/>
        <w:t>би дій перед тематичною контрольною роботою.</w:t>
      </w:r>
    </w:p>
    <w:p w:rsidR="00F04E0E" w:rsidRDefault="00F04E0E" w:rsidP="00F04E0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комбінований.</w:t>
      </w:r>
    </w:p>
    <w:p w:rsidR="00F04E0E" w:rsidRDefault="00F04E0E" w:rsidP="00F04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F04E0E" w:rsidRDefault="00F04E0E" w:rsidP="00F04E0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F04E0E" w:rsidRDefault="00F04E0E" w:rsidP="00F04E0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52"/>
          <w:szCs w:val="52"/>
          <w:lang w:val="uk-UA"/>
        </w:rPr>
        <w:sym w:font="Wingdings" w:char="F040"/>
      </w:r>
      <w:r>
        <w:rPr>
          <w:sz w:val="28"/>
          <w:szCs w:val="28"/>
          <w:lang w:val="uk-UA"/>
        </w:rPr>
        <w:t xml:space="preserve"> Учитель налаштовує учнів на роботу, учні перевіряють свою готов</w:t>
      </w:r>
      <w:r>
        <w:rPr>
          <w:sz w:val="28"/>
          <w:szCs w:val="28"/>
          <w:lang w:val="uk-UA"/>
        </w:rPr>
        <w:softHyphen/>
        <w:t>ність до уроку і повідомляють про це вчителя.</w:t>
      </w:r>
    </w:p>
    <w:p w:rsidR="00F04E0E" w:rsidRDefault="00F04E0E" w:rsidP="00F04E0E">
      <w:pPr>
        <w:rPr>
          <w:sz w:val="16"/>
          <w:szCs w:val="16"/>
          <w:lang w:val="uk-UA"/>
        </w:rPr>
      </w:pPr>
    </w:p>
    <w:p w:rsidR="00F04E0E" w:rsidRDefault="00F04E0E" w:rsidP="00F04E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393558" w:rsidRDefault="00393558" w:rsidP="00F04E0E">
      <w:pPr>
        <w:rPr>
          <w:b/>
          <w:sz w:val="28"/>
          <w:szCs w:val="28"/>
          <w:lang w:val="uk-UA"/>
        </w:rPr>
      </w:pPr>
      <w:r w:rsidRPr="00393558">
        <w:rPr>
          <w:b/>
          <w:sz w:val="28"/>
          <w:szCs w:val="28"/>
          <w:lang w:val="uk-UA"/>
        </w:rPr>
        <w:t>№582</w:t>
      </w:r>
    </w:p>
    <w:p w:rsidR="00393558" w:rsidRPr="00393558" w:rsidRDefault="00393558" w:rsidP="00F04E0E">
      <w:pPr>
        <w:rPr>
          <w:b/>
          <w:sz w:val="28"/>
          <w:szCs w:val="28"/>
          <w:lang w:val="uk-UA"/>
        </w:rPr>
      </w:pPr>
      <w:r w:rsidRPr="00393558">
        <w:rPr>
          <w:b/>
          <w:noProof/>
          <w:sz w:val="28"/>
          <w:szCs w:val="28"/>
        </w:rPr>
        <w:drawing>
          <wp:inline distT="0" distB="0" distL="0" distR="0">
            <wp:extent cx="5940425" cy="162515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0E" w:rsidRPr="00393558" w:rsidRDefault="00393558" w:rsidP="00F04E0E">
      <w:pPr>
        <w:rPr>
          <w:b/>
          <w:sz w:val="28"/>
          <w:szCs w:val="28"/>
          <w:lang w:val="uk-UA"/>
        </w:rPr>
      </w:pPr>
      <w:r w:rsidRPr="00393558">
        <w:rPr>
          <w:b/>
          <w:sz w:val="28"/>
          <w:szCs w:val="28"/>
          <w:lang w:val="uk-UA"/>
        </w:rPr>
        <w:t>№</w:t>
      </w:r>
      <w:r w:rsidR="00F04E0E" w:rsidRPr="00393558">
        <w:rPr>
          <w:b/>
          <w:sz w:val="28"/>
          <w:szCs w:val="28"/>
          <w:lang w:val="uk-UA"/>
        </w:rPr>
        <w:t xml:space="preserve">584 </w:t>
      </w:r>
    </w:p>
    <w:p w:rsidR="00220F66" w:rsidRDefault="008925B7" w:rsidP="00F04E0E">
      <w:pPr>
        <w:rPr>
          <w:sz w:val="28"/>
          <w:szCs w:val="28"/>
          <w:lang w:val="uk-UA"/>
        </w:rPr>
      </w:pPr>
      <w:r w:rsidRPr="008925B7">
        <w:rPr>
          <w:noProof/>
          <w:sz w:val="28"/>
          <w:szCs w:val="28"/>
        </w:rPr>
        <w:drawing>
          <wp:inline distT="0" distB="0" distL="0" distR="0">
            <wp:extent cx="5940425" cy="1531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0E" w:rsidRDefault="00F04E0E" w:rsidP="00F04E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F04E0E" w:rsidRDefault="008925B7" w:rsidP="00F04E0E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F04E0E">
        <w:rPr>
          <w:sz w:val="28"/>
          <w:szCs w:val="28"/>
          <w:lang w:val="uk-UA"/>
        </w:rPr>
        <w:t>сновна мета уроку — відпрацювання навичок застосування формул скороченого множення для розкладання многочленів на множники та систематизація й узагальнення знань і навичок, здобу</w:t>
      </w:r>
      <w:r w:rsidR="00F04E0E">
        <w:rPr>
          <w:sz w:val="28"/>
          <w:szCs w:val="28"/>
          <w:lang w:val="uk-UA"/>
        </w:rPr>
        <w:softHyphen/>
        <w:t>тих у ході вивченої теми.</w:t>
      </w:r>
    </w:p>
    <w:p w:rsidR="00F04E0E" w:rsidRDefault="00F04E0E" w:rsidP="00F04E0E">
      <w:pPr>
        <w:rPr>
          <w:sz w:val="16"/>
          <w:szCs w:val="16"/>
          <w:lang w:val="uk-UA"/>
        </w:rPr>
      </w:pPr>
    </w:p>
    <w:p w:rsidR="00F04E0E" w:rsidRPr="009A0DBC" w:rsidRDefault="009A0DBC" w:rsidP="00F04E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F04E0E" w:rsidRPr="009A0DBC">
        <w:rPr>
          <w:b/>
          <w:sz w:val="28"/>
          <w:szCs w:val="28"/>
          <w:lang w:val="en-US"/>
        </w:rPr>
        <w:t>V</w:t>
      </w:r>
      <w:r w:rsidR="00F04E0E" w:rsidRPr="009A0DBC">
        <w:rPr>
          <w:b/>
          <w:sz w:val="28"/>
          <w:szCs w:val="28"/>
          <w:lang w:val="uk-UA"/>
        </w:rPr>
        <w:t>. Систематизація та узагальнення знань</w:t>
      </w:r>
    </w:p>
    <w:p w:rsidR="00F04E0E" w:rsidRDefault="00F04E0E" w:rsidP="00F04E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579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0E" w:rsidRDefault="00F04E0E" w:rsidP="00F04E0E">
      <w:pPr>
        <w:rPr>
          <w:sz w:val="16"/>
          <w:szCs w:val="16"/>
          <w:lang w:val="uk-UA"/>
        </w:rPr>
      </w:pPr>
    </w:p>
    <w:p w:rsidR="00F04E0E" w:rsidRDefault="001C49C5" w:rsidP="00F04E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F04E0E">
        <w:rPr>
          <w:b/>
          <w:sz w:val="28"/>
          <w:szCs w:val="28"/>
        </w:rPr>
        <w:t>.</w:t>
      </w:r>
      <w:r w:rsidR="00F04E0E">
        <w:rPr>
          <w:b/>
          <w:sz w:val="28"/>
          <w:szCs w:val="28"/>
          <w:lang w:val="uk-UA"/>
        </w:rPr>
        <w:t xml:space="preserve"> Систематизація та узагальнення вмінь</w:t>
      </w:r>
    </w:p>
    <w:p w:rsidR="00F04E0E" w:rsidRDefault="00F04E0E" w:rsidP="00F04E0E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9A0DBC" w:rsidRPr="009A0DBC" w:rsidRDefault="009A0DBC" w:rsidP="009A0D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A0DBC">
        <w:rPr>
          <w:sz w:val="28"/>
          <w:szCs w:val="28"/>
          <w:lang w:val="uk-UA"/>
        </w:rPr>
        <w:t xml:space="preserve"> Замість □ підставити такі одночлени, щоб даний вираз можна було подати у вигляді квадрата двочлена:</w:t>
      </w:r>
    </w:p>
    <w:p w:rsidR="009A0DBC" w:rsidRPr="009A0DBC" w:rsidRDefault="009A0DBC" w:rsidP="009A0DBC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+ 2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sz w:val="28"/>
          <w:szCs w:val="28"/>
          <w:lang w:val="uk-UA"/>
        </w:rPr>
        <w:t>□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6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uk-UA"/>
        </w:rPr>
        <w:t>□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□</w:t>
      </w:r>
    </w:p>
    <w:p w:rsidR="00F04E0E" w:rsidRPr="009A0DBC" w:rsidRDefault="00F04E0E" w:rsidP="009A0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0DBC">
        <w:rPr>
          <w:sz w:val="28"/>
          <w:szCs w:val="28"/>
          <w:lang w:val="uk-UA"/>
        </w:rPr>
        <w:t>Подайте у вигляді многочлена:</w:t>
      </w:r>
    </w:p>
    <w:p w:rsidR="00F04E0E" w:rsidRDefault="00F04E0E" w:rsidP="00F04E0E">
      <w:pPr>
        <w:ind w:firstLine="54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(4 +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2) (2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  3) </w:t>
      </w:r>
      <w:r>
        <w:rPr>
          <w:iCs/>
          <w:sz w:val="28"/>
          <w:szCs w:val="28"/>
          <w:lang w:val="uk-UA"/>
        </w:rPr>
        <w:t>(2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4)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5) </w:t>
      </w:r>
      <w:r>
        <w:rPr>
          <w:iCs/>
          <w:sz w:val="28"/>
          <w:szCs w:val="28"/>
          <w:lang w:val="uk-UA"/>
        </w:rPr>
        <w:t>(-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3)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; </w:t>
      </w:r>
    </w:p>
    <w:p w:rsidR="00F04E0E" w:rsidRDefault="00F04E0E" w:rsidP="00F04E0E">
      <w:pPr>
        <w:ind w:firstLine="54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>6)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(-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3)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</w:rPr>
        <w:t>7)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(3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–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)(3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+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;  </w:t>
      </w:r>
      <w:r>
        <w:rPr>
          <w:iCs/>
          <w:sz w:val="28"/>
          <w:szCs w:val="28"/>
        </w:rPr>
        <w:t>8)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b</w:t>
      </w:r>
      <w:r w:rsidRPr="001C49C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)(</w:t>
      </w:r>
      <w:r>
        <w:rPr>
          <w:i/>
          <w:iCs/>
          <w:sz w:val="28"/>
          <w:szCs w:val="28"/>
          <w:lang w:val="en-US"/>
        </w:rPr>
        <w:t>b</w:t>
      </w:r>
      <w:r w:rsidRPr="001C49C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;  </w:t>
      </w:r>
      <w:r>
        <w:rPr>
          <w:iCs/>
          <w:sz w:val="28"/>
          <w:szCs w:val="28"/>
        </w:rPr>
        <w:t>9)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vertAlign w:val="superscript"/>
          <w:lang w:val="uk-UA"/>
        </w:rPr>
        <w:t xml:space="preserve"> </w:t>
      </w:r>
      <w:r>
        <w:rPr>
          <w:iCs/>
          <w:sz w:val="28"/>
          <w:szCs w:val="28"/>
        </w:rPr>
        <w:t>–</w:t>
      </w:r>
      <w:r>
        <w:rPr>
          <w:iCs/>
          <w:sz w:val="28"/>
          <w:szCs w:val="28"/>
          <w:lang w:val="uk-UA"/>
        </w:rPr>
        <w:t xml:space="preserve"> 1</w:t>
      </w:r>
      <w:r>
        <w:rPr>
          <w:iCs/>
          <w:sz w:val="28"/>
          <w:szCs w:val="28"/>
        </w:rPr>
        <w:t>)(</w:t>
      </w:r>
      <w:r>
        <w:rPr>
          <w:iCs/>
          <w:sz w:val="28"/>
          <w:szCs w:val="28"/>
          <w:lang w:val="uk-UA"/>
        </w:rPr>
        <w:t xml:space="preserve">1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>;</w:t>
      </w:r>
    </w:p>
    <w:p w:rsidR="00F04E0E" w:rsidRDefault="00F04E0E" w:rsidP="00F04E0E">
      <w:pPr>
        <w:ind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-2026920</wp:posOffset>
                </wp:positionH>
                <wp:positionV relativeFrom="paragraph">
                  <wp:posOffset>4105910</wp:posOffset>
                </wp:positionV>
                <wp:extent cx="0" cy="743585"/>
                <wp:effectExtent l="11430" t="10160" r="762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028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9.6pt,323.3pt" to="-159.6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1)(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  <w:lang w:val="uk-UA"/>
        </w:rPr>
        <w:t>11</w:t>
      </w:r>
      <w:r>
        <w:rPr>
          <w:iCs/>
          <w:color w:val="000000"/>
          <w:sz w:val="28"/>
          <w:szCs w:val="28"/>
          <w:lang w:val="uk-UA"/>
        </w:rPr>
        <w:t xml:space="preserve">) (2 </w:t>
      </w:r>
      <w:r>
        <w:rPr>
          <w:i/>
          <w:iCs/>
          <w:color w:val="000000"/>
          <w:sz w:val="28"/>
          <w:szCs w:val="28"/>
          <w:lang w:val="uk-UA"/>
        </w:rPr>
        <w:t>– у</w:t>
      </w:r>
      <w:r>
        <w:rPr>
          <w:iCs/>
          <w:color w:val="000000"/>
          <w:sz w:val="28"/>
          <w:szCs w:val="28"/>
          <w:lang w:val="uk-UA"/>
        </w:rPr>
        <w:t>)(4 + 2</w:t>
      </w:r>
      <w:r>
        <w:rPr>
          <w:i/>
          <w:iCs/>
          <w:color w:val="000000"/>
          <w:sz w:val="28"/>
          <w:szCs w:val="28"/>
          <w:lang w:val="uk-UA"/>
        </w:rPr>
        <w:t>у + у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iCs/>
          <w:color w:val="000000"/>
          <w:sz w:val="28"/>
          <w:szCs w:val="28"/>
          <w:lang w:val="uk-UA"/>
        </w:rPr>
        <w:t>);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12) (2 </w:t>
      </w:r>
      <w:r>
        <w:rPr>
          <w:i/>
          <w:iCs/>
          <w:color w:val="000000"/>
          <w:sz w:val="28"/>
          <w:szCs w:val="28"/>
          <w:lang w:val="uk-UA"/>
        </w:rPr>
        <w:t>– у</w:t>
      </w:r>
      <w:r>
        <w:rPr>
          <w:iCs/>
          <w:color w:val="000000"/>
          <w:sz w:val="28"/>
          <w:szCs w:val="28"/>
          <w:lang w:val="uk-UA"/>
        </w:rPr>
        <w:t>)(-2 –</w:t>
      </w:r>
      <w:r>
        <w:rPr>
          <w:i/>
          <w:iCs/>
          <w:color w:val="000000"/>
          <w:sz w:val="28"/>
          <w:szCs w:val="28"/>
          <w:lang w:val="uk-UA"/>
        </w:rPr>
        <w:t xml:space="preserve"> у</w:t>
      </w:r>
      <w:r>
        <w:rPr>
          <w:iCs/>
          <w:color w:val="000000"/>
          <w:sz w:val="28"/>
          <w:szCs w:val="28"/>
          <w:lang w:val="uk-UA"/>
        </w:rPr>
        <w:t>).</w:t>
      </w:r>
    </w:p>
    <w:p w:rsidR="00F04E0E" w:rsidRPr="009A0DBC" w:rsidRDefault="00F04E0E" w:rsidP="009A0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0DBC">
        <w:rPr>
          <w:color w:val="000000"/>
          <w:sz w:val="28"/>
          <w:szCs w:val="28"/>
          <w:lang w:val="uk-UA"/>
        </w:rPr>
        <w:t>Розкладіть на множники:</w:t>
      </w:r>
    </w:p>
    <w:p w:rsidR="00F04E0E" w:rsidRDefault="00F04E0E" w:rsidP="00F04E0E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>
        <w:rPr>
          <w:i/>
          <w:iCs/>
          <w:color w:val="000000"/>
          <w:sz w:val="28"/>
          <w:szCs w:val="28"/>
          <w:lang w:val="uk-UA"/>
        </w:rPr>
        <w:t>х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+ 6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+ 9; 2) 25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– </w:t>
      </w:r>
      <w:r>
        <w:rPr>
          <w:iCs/>
          <w:color w:val="000000"/>
          <w:sz w:val="28"/>
          <w:szCs w:val="28"/>
          <w:lang w:val="uk-UA"/>
        </w:rPr>
        <w:t>10</w:t>
      </w:r>
      <w:r>
        <w:rPr>
          <w:i/>
          <w:iCs/>
          <w:color w:val="000000"/>
          <w:sz w:val="28"/>
          <w:szCs w:val="28"/>
          <w:lang w:val="uk-UA"/>
        </w:rPr>
        <w:t>ху + у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; 3) </w:t>
      </w:r>
      <w:r>
        <w:rPr>
          <w:i/>
          <w:iCs/>
          <w:color w:val="000000"/>
          <w:sz w:val="28"/>
          <w:szCs w:val="28"/>
          <w:lang w:val="uk-UA"/>
        </w:rPr>
        <w:t>у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100; 4) </w:t>
      </w:r>
      <w:r>
        <w:rPr>
          <w:color w:val="000000"/>
          <w:sz w:val="28"/>
          <w:szCs w:val="28"/>
        </w:rPr>
        <w:t>-0,16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+ х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</w:t>
      </w:r>
    </w:p>
    <w:p w:rsidR="00F04E0E" w:rsidRDefault="00F04E0E" w:rsidP="00F04E0E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5) </w:t>
      </w:r>
      <w:r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vertAlign w:val="superscript"/>
          <w:lang w:val="uk-UA"/>
        </w:rPr>
        <w:t xml:space="preserve">4 </w:t>
      </w:r>
      <w:r>
        <w:rPr>
          <w:color w:val="000000"/>
          <w:sz w:val="28"/>
          <w:szCs w:val="28"/>
          <w:lang w:val="uk-UA"/>
        </w:rPr>
        <w:t xml:space="preserve">– 25; 6) </w:t>
      </w:r>
      <w:r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vertAlign w:val="superscript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>– 1.</w:t>
      </w:r>
    </w:p>
    <w:p w:rsidR="00F04E0E" w:rsidRDefault="00F04E0E" w:rsidP="00F04E0E">
      <w:pPr>
        <w:ind w:firstLine="54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uk-UA"/>
        </w:rPr>
        <w:t>Виконання письмових вправ</w:t>
      </w:r>
    </w:p>
    <w:p w:rsidR="00F04E0E" w:rsidRDefault="009A0DBC" w:rsidP="00F04E0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Використання формул квадрата двочлена для розкладання на множники: </w:t>
      </w:r>
      <w:r w:rsidRPr="00A27978">
        <w:rPr>
          <w:b/>
          <w:color w:val="000000"/>
          <w:sz w:val="28"/>
          <w:szCs w:val="28"/>
          <w:lang w:val="uk-UA"/>
        </w:rPr>
        <w:t>№585</w:t>
      </w:r>
    </w:p>
    <w:p w:rsidR="009A0DBC" w:rsidRDefault="009A0DBC" w:rsidP="009A0DB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Використання формул суми і різниці кубів: </w:t>
      </w:r>
      <w:r w:rsidRPr="00A27978">
        <w:rPr>
          <w:i/>
          <w:color w:val="000000"/>
          <w:sz w:val="28"/>
          <w:szCs w:val="28"/>
          <w:lang w:val="uk-UA"/>
        </w:rPr>
        <w:t>№589</w:t>
      </w:r>
    </w:p>
    <w:p w:rsidR="00A27978" w:rsidRDefault="00A27978" w:rsidP="009A0DB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Використання методу групування</w:t>
      </w:r>
      <w:r w:rsidRPr="00A27978">
        <w:rPr>
          <w:b/>
          <w:color w:val="000000"/>
          <w:sz w:val="28"/>
          <w:szCs w:val="28"/>
          <w:lang w:val="uk-UA"/>
        </w:rPr>
        <w:t xml:space="preserve">: №599, </w:t>
      </w:r>
      <w:r w:rsidRPr="00A27978">
        <w:rPr>
          <w:b/>
          <w:iCs/>
          <w:color w:val="000000"/>
          <w:sz w:val="28"/>
          <w:szCs w:val="28"/>
          <w:lang w:val="uk-UA"/>
        </w:rPr>
        <w:t>(2</w:t>
      </w:r>
      <w:r w:rsidRPr="00A27978">
        <w:rPr>
          <w:b/>
          <w:i/>
          <w:iCs/>
          <w:color w:val="000000"/>
          <w:sz w:val="28"/>
          <w:szCs w:val="28"/>
          <w:lang w:val="uk-UA"/>
        </w:rPr>
        <w:t xml:space="preserve">а </w:t>
      </w:r>
      <w:r w:rsidRPr="00A27978">
        <w:rPr>
          <w:b/>
          <w:color w:val="000000"/>
          <w:sz w:val="28"/>
          <w:szCs w:val="28"/>
          <w:lang w:val="uk-UA"/>
        </w:rPr>
        <w:t>– 3)</w:t>
      </w:r>
      <w:r w:rsidRPr="00A27978">
        <w:rPr>
          <w:b/>
          <w:color w:val="000000"/>
          <w:sz w:val="28"/>
          <w:szCs w:val="28"/>
          <w:vertAlign w:val="superscript"/>
          <w:lang w:val="uk-UA"/>
        </w:rPr>
        <w:t>2</w:t>
      </w:r>
      <w:r w:rsidRPr="00A27978">
        <w:rPr>
          <w:b/>
          <w:color w:val="000000"/>
          <w:sz w:val="28"/>
          <w:szCs w:val="28"/>
          <w:lang w:val="uk-UA"/>
        </w:rPr>
        <w:t xml:space="preserve"> – 4;</w:t>
      </w:r>
      <w:r>
        <w:rPr>
          <w:color w:val="000000"/>
          <w:sz w:val="28"/>
          <w:szCs w:val="28"/>
          <w:lang w:val="uk-UA"/>
        </w:rPr>
        <w:t xml:space="preserve"> </w:t>
      </w:r>
      <w:r w:rsidRPr="00A27978">
        <w:rPr>
          <w:b/>
          <w:sz w:val="28"/>
          <w:szCs w:val="28"/>
        </w:rPr>
        <w:t>16a</w:t>
      </w:r>
      <w:r w:rsidRPr="00A27978">
        <w:rPr>
          <w:b/>
          <w:sz w:val="28"/>
          <w:szCs w:val="28"/>
          <w:vertAlign w:val="superscript"/>
        </w:rPr>
        <w:t>2</w:t>
      </w:r>
      <w:r w:rsidRPr="00A27978">
        <w:rPr>
          <w:b/>
          <w:sz w:val="28"/>
          <w:szCs w:val="28"/>
        </w:rPr>
        <w:t xml:space="preserve"> – 8</w:t>
      </w:r>
      <w:r w:rsidRPr="00A27978">
        <w:rPr>
          <w:b/>
          <w:sz w:val="28"/>
          <w:szCs w:val="28"/>
          <w:lang w:val="en-US"/>
        </w:rPr>
        <w:t>ab</w:t>
      </w:r>
      <w:r w:rsidRPr="00A27978">
        <w:rPr>
          <w:b/>
          <w:sz w:val="28"/>
          <w:szCs w:val="28"/>
        </w:rPr>
        <w:t xml:space="preserve"> + </w:t>
      </w:r>
      <w:r w:rsidRPr="00A27978">
        <w:rPr>
          <w:b/>
          <w:sz w:val="28"/>
          <w:szCs w:val="28"/>
          <w:lang w:val="en-US"/>
        </w:rPr>
        <w:t>b</w:t>
      </w:r>
      <w:r w:rsidRPr="00A27978">
        <w:rPr>
          <w:b/>
          <w:sz w:val="28"/>
          <w:szCs w:val="28"/>
          <w:vertAlign w:val="superscript"/>
        </w:rPr>
        <w:t>2</w:t>
      </w:r>
      <w:r w:rsidRPr="00A27978">
        <w:rPr>
          <w:b/>
          <w:sz w:val="28"/>
          <w:szCs w:val="28"/>
        </w:rPr>
        <w:t xml:space="preserve"> – 81</w:t>
      </w:r>
    </w:p>
    <w:p w:rsidR="009A0DBC" w:rsidRDefault="009A0DBC" w:rsidP="009A0DBC">
      <w:pPr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Розв’язування рівнянь: </w:t>
      </w:r>
      <w:r w:rsidR="00A27978" w:rsidRPr="00A27978">
        <w:rPr>
          <w:b/>
          <w:color w:val="000000"/>
          <w:sz w:val="28"/>
          <w:szCs w:val="28"/>
          <w:lang w:val="uk-UA"/>
        </w:rPr>
        <w:t>№593</w:t>
      </w:r>
    </w:p>
    <w:p w:rsidR="00F04E0E" w:rsidRDefault="001C49C5" w:rsidP="00F04E0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F04E0E" w:rsidRPr="00F04E0E">
        <w:rPr>
          <w:b/>
          <w:color w:val="000000"/>
          <w:sz w:val="28"/>
          <w:szCs w:val="28"/>
          <w:lang w:val="uk-UA"/>
        </w:rPr>
        <w:t>.</w:t>
      </w:r>
      <w:r w:rsidR="00F04E0E">
        <w:rPr>
          <w:b/>
          <w:color w:val="000000"/>
          <w:sz w:val="28"/>
          <w:szCs w:val="28"/>
          <w:lang w:val="uk-UA"/>
        </w:rPr>
        <w:t xml:space="preserve"> Підсумок уроку</w:t>
      </w:r>
    </w:p>
    <w:p w:rsidR="00F04E0E" w:rsidRPr="00F04E0E" w:rsidRDefault="00F04E0E" w:rsidP="00F04E0E">
      <w:pPr>
        <w:rPr>
          <w:b/>
          <w:sz w:val="16"/>
          <w:szCs w:val="16"/>
          <w:lang w:val="uk-UA"/>
        </w:rPr>
      </w:pPr>
    </w:p>
    <w:p w:rsidR="00F04E0E" w:rsidRPr="00F04E0E" w:rsidRDefault="001C49C5" w:rsidP="00F04E0E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="00F04E0E" w:rsidRPr="00F04E0E">
        <w:rPr>
          <w:b/>
          <w:color w:val="000000"/>
          <w:sz w:val="28"/>
          <w:szCs w:val="28"/>
          <w:lang w:val="uk-UA"/>
        </w:rPr>
        <w:t>.</w:t>
      </w:r>
      <w:r w:rsidR="00F04E0E">
        <w:rPr>
          <w:b/>
          <w:color w:val="000000"/>
          <w:sz w:val="28"/>
          <w:szCs w:val="28"/>
          <w:lang w:val="uk-UA"/>
        </w:rPr>
        <w:t xml:space="preserve"> Домашнє завдання</w:t>
      </w:r>
    </w:p>
    <w:p w:rsidR="00F04E0E" w:rsidRDefault="00A27978" w:rsidP="00F04E0E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Виконати домашню самостійну роботу №3 стор.114</w:t>
      </w:r>
      <w:r w:rsidR="00712476">
        <w:rPr>
          <w:color w:val="000000"/>
          <w:sz w:val="28"/>
          <w:szCs w:val="28"/>
          <w:lang w:val="uk-UA"/>
        </w:rPr>
        <w:t>, №541</w:t>
      </w:r>
    </w:p>
    <w:p w:rsidR="00A54BDD" w:rsidRDefault="00A54BDD"/>
    <w:sectPr w:rsidR="00A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8CA"/>
    <w:multiLevelType w:val="hybridMultilevel"/>
    <w:tmpl w:val="47E8ECAC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D49F4"/>
    <w:multiLevelType w:val="hybridMultilevel"/>
    <w:tmpl w:val="9E743E7E"/>
    <w:lvl w:ilvl="0" w:tplc="7C762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55D8"/>
    <w:multiLevelType w:val="hybridMultilevel"/>
    <w:tmpl w:val="915CD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969"/>
    <w:multiLevelType w:val="hybridMultilevel"/>
    <w:tmpl w:val="99BC637A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2"/>
    <w:rsid w:val="001C49C5"/>
    <w:rsid w:val="00220F66"/>
    <w:rsid w:val="00393558"/>
    <w:rsid w:val="00712476"/>
    <w:rsid w:val="008925B7"/>
    <w:rsid w:val="009A0DBC"/>
    <w:rsid w:val="00A27978"/>
    <w:rsid w:val="00A54BDD"/>
    <w:rsid w:val="00AC7162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DB9C"/>
  <w15:chartTrackingRefBased/>
  <w15:docId w15:val="{CA78705D-CBA1-4378-B25E-9147049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2018-12-15T18:06:00Z</dcterms:created>
  <dcterms:modified xsi:type="dcterms:W3CDTF">2019-06-26T19:21:00Z</dcterms:modified>
</cp:coreProperties>
</file>