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45" w:rsidRDefault="00983A45" w:rsidP="002F3F8E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2F3F8E">
        <w:rPr>
          <w:b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bookmarkStart w:id="0" w:name="_GoBack"/>
      <w:bookmarkEnd w:id="0"/>
      <w:r w:rsidR="00946D80">
        <w:rPr>
          <w:b/>
          <w:bCs/>
          <w:sz w:val="28"/>
          <w:szCs w:val="28"/>
          <w:lang w:val="uk-UA"/>
        </w:rPr>
        <w:t>8</w:t>
      </w:r>
    </w:p>
    <w:p w:rsidR="00983A45" w:rsidRDefault="00983A45" w:rsidP="00983A45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E938CE">
        <w:rPr>
          <w:rFonts w:eastAsia="Calibri"/>
          <w:sz w:val="28"/>
          <w:szCs w:val="28"/>
          <w:lang w:val="uk-UA"/>
        </w:rPr>
        <w:t>Розв’язування   типових задач</w:t>
      </w:r>
    </w:p>
    <w:p w:rsidR="00983A45" w:rsidRDefault="00983A45" w:rsidP="00983A45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повторити, систематизувати та узагальнити знання і способи дій, які опанували учні під час вивчення теми «Множення і ділення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. Раціональні рівняння».</w:t>
      </w:r>
    </w:p>
    <w:p w:rsidR="00983A45" w:rsidRDefault="00983A45" w:rsidP="00983A4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систематизація та узагальнення знань і вмінь.</w:t>
      </w:r>
    </w:p>
    <w:p w:rsidR="00983A45" w:rsidRDefault="00983A45" w:rsidP="00983A4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опорні конспекти.</w:t>
      </w:r>
    </w:p>
    <w:p w:rsidR="00983A45" w:rsidRDefault="00983A45" w:rsidP="00983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983A45" w:rsidRDefault="00983A45" w:rsidP="00983A45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983A45" w:rsidRDefault="00983A45" w:rsidP="00983A45">
      <w:pPr>
        <w:rPr>
          <w:b/>
          <w:bCs/>
          <w:sz w:val="16"/>
          <w:szCs w:val="16"/>
          <w:lang w:val="uk-UA"/>
        </w:rPr>
      </w:pPr>
    </w:p>
    <w:p w:rsidR="00983A45" w:rsidRDefault="00983A45" w:rsidP="00983A45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uk-UA"/>
        </w:rPr>
        <w:t>. Перевірка домашнього завдання</w:t>
      </w:r>
    </w:p>
    <w:p w:rsidR="00946D80" w:rsidRDefault="00946D80" w:rsidP="00983A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№251(1)</w:t>
      </w:r>
    </w:p>
    <w:p w:rsidR="00946D80" w:rsidRPr="00946D80" w:rsidRDefault="00946D80" w:rsidP="00983A45">
      <w:pPr>
        <w:rPr>
          <w:b/>
          <w:sz w:val="28"/>
          <w:szCs w:val="28"/>
          <w:lang w:val="en-US"/>
        </w:rPr>
      </w:pPr>
      <w:r w:rsidRPr="00946D80">
        <w:rPr>
          <w:b/>
          <w:noProof/>
          <w:sz w:val="28"/>
          <w:szCs w:val="28"/>
        </w:rPr>
        <w:drawing>
          <wp:inline distT="0" distB="0" distL="0" distR="0">
            <wp:extent cx="4282845" cy="120959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39" cy="121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A45" w:rsidRDefault="00946D80" w:rsidP="00983A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№242</w:t>
      </w:r>
    </w:p>
    <w:p w:rsidR="00946D80" w:rsidRPr="00946D80" w:rsidRDefault="00946D80" w:rsidP="00983A45">
      <w:pPr>
        <w:rPr>
          <w:b/>
          <w:sz w:val="28"/>
          <w:szCs w:val="28"/>
          <w:lang w:val="uk-UA"/>
        </w:rPr>
      </w:pPr>
      <w:r w:rsidRPr="00946D80">
        <w:rPr>
          <w:b/>
          <w:noProof/>
          <w:sz w:val="28"/>
          <w:szCs w:val="28"/>
        </w:rPr>
        <w:drawing>
          <wp:inline distT="0" distB="0" distL="0" distR="0">
            <wp:extent cx="46672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A45" w:rsidRDefault="00983A45" w:rsidP="00983A45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>. Формулювання мсти і завдань уроку, мотивація навчальної діяльності</w:t>
      </w:r>
    </w:p>
    <w:p w:rsidR="00983A45" w:rsidRDefault="00983A45" w:rsidP="00983A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дидактична мета та завдання на урок цілком </w:t>
      </w:r>
      <w:proofErr w:type="spellStart"/>
      <w:r>
        <w:rPr>
          <w:sz w:val="28"/>
          <w:szCs w:val="28"/>
          <w:lang w:val="uk-UA"/>
        </w:rPr>
        <w:t>логічно</w:t>
      </w:r>
      <w:proofErr w:type="spellEnd"/>
      <w:r>
        <w:rPr>
          <w:sz w:val="28"/>
          <w:szCs w:val="28"/>
          <w:lang w:val="uk-UA"/>
        </w:rPr>
        <w:t xml:space="preserve"> ви</w:t>
      </w:r>
      <w:r>
        <w:rPr>
          <w:sz w:val="28"/>
          <w:szCs w:val="28"/>
          <w:lang w:val="uk-UA"/>
        </w:rPr>
        <w:softHyphen/>
        <w:t>пливають з місця уроку в темі — оскільки урок є останнім, підсумко</w:t>
      </w:r>
      <w:r>
        <w:rPr>
          <w:sz w:val="28"/>
          <w:szCs w:val="28"/>
          <w:lang w:val="uk-UA"/>
        </w:rPr>
        <w:softHyphen/>
        <w:t>вим, то першочерговим постає питання про повторення, узагальнення та систематизацію знань та вмінь, набутих учнями в ході вивчення теми. Таке формулювання мети створює відповідну мотивацію діяль</w:t>
      </w:r>
      <w:r>
        <w:rPr>
          <w:sz w:val="28"/>
          <w:szCs w:val="28"/>
          <w:lang w:val="uk-UA"/>
        </w:rPr>
        <w:softHyphen/>
        <w:t>ності учнів.</w:t>
      </w:r>
    </w:p>
    <w:p w:rsidR="00983A45" w:rsidRDefault="00983A45" w:rsidP="00983A45">
      <w:pPr>
        <w:rPr>
          <w:b/>
          <w:bCs/>
          <w:sz w:val="16"/>
          <w:szCs w:val="16"/>
          <w:lang w:val="uk-UA"/>
        </w:rPr>
      </w:pPr>
    </w:p>
    <w:p w:rsidR="00983A45" w:rsidRDefault="00983A45" w:rsidP="00983A45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uk-UA"/>
        </w:rPr>
        <w:t>. Повторення та систематизація знань</w:t>
      </w:r>
    </w:p>
    <w:p w:rsidR="00983A45" w:rsidRDefault="00983A45" w:rsidP="00983A45">
      <w:pPr>
        <w:ind w:firstLine="540"/>
        <w:rPr>
          <w:b/>
          <w:bCs/>
          <w:i/>
          <w:iCs/>
          <w:sz w:val="10"/>
          <w:szCs w:val="10"/>
          <w:lang w:val="uk-UA"/>
        </w:rPr>
      </w:pPr>
    </w:p>
    <w:p w:rsidR="00983A45" w:rsidRDefault="00983A45" w:rsidP="00983A45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983A45" w:rsidRDefault="00983A45" w:rsidP="00983A4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приклади дробових виразів; раціональних виразів; раціо</w:t>
      </w:r>
      <w:r>
        <w:rPr>
          <w:sz w:val="28"/>
          <w:szCs w:val="28"/>
          <w:lang w:val="uk-UA"/>
        </w:rPr>
        <w:softHyphen/>
        <w:t xml:space="preserve">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.</w:t>
      </w:r>
    </w:p>
    <w:p w:rsidR="00983A45" w:rsidRDefault="00983A45" w:rsidP="00983A4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основну властивість дробу.</w:t>
      </w:r>
    </w:p>
    <w:p w:rsidR="00983A45" w:rsidRDefault="00983A45" w:rsidP="00983A4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яким алгоритмом виконуються дії:</w:t>
      </w:r>
    </w:p>
    <w:p w:rsidR="00983A45" w:rsidRDefault="00983A45" w:rsidP="00983A45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додавання і віднімання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з однаковими знаменниками;</w:t>
      </w:r>
    </w:p>
    <w:p w:rsidR="00983A45" w:rsidRDefault="00983A45" w:rsidP="00983A45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додавання і віднімання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з різними знамен</w:t>
      </w:r>
      <w:r>
        <w:rPr>
          <w:sz w:val="28"/>
          <w:szCs w:val="28"/>
          <w:lang w:val="uk-UA"/>
        </w:rPr>
        <w:softHyphen/>
        <w:t>никами;</w:t>
      </w:r>
    </w:p>
    <w:p w:rsidR="00983A45" w:rsidRDefault="00983A45" w:rsidP="00983A45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множення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;</w:t>
      </w:r>
    </w:p>
    <w:p w:rsidR="00983A45" w:rsidRDefault="00983A45" w:rsidP="00983A45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піднесення раціонального дробу до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>;</w:t>
      </w:r>
    </w:p>
    <w:p w:rsidR="00983A45" w:rsidRDefault="00983A45" w:rsidP="00983A45">
      <w:pPr>
        <w:ind w:firstLine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д) ділення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?</w:t>
      </w:r>
    </w:p>
    <w:p w:rsidR="00983A45" w:rsidRDefault="00983A45" w:rsidP="00983A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Яка послідовність виконання дій у виразі: </w:t>
      </w:r>
      <w:r>
        <w:rPr>
          <w:position w:val="-28"/>
          <w:sz w:val="28"/>
          <w:szCs w:val="28"/>
          <w:lang w:val="uk-UA"/>
        </w:rPr>
        <w:object w:dxaOrig="4440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37.5pt" o:ole="">
            <v:imagedata r:id="rId7" o:title=""/>
          </v:shape>
          <o:OLEObject Type="Embed" ProgID="Equation.3" ShapeID="_x0000_i1025" DrawAspect="Content" ObjectID="_1623840235" r:id="rId8"/>
        </w:object>
      </w:r>
      <w:r>
        <w:rPr>
          <w:bCs/>
          <w:sz w:val="28"/>
          <w:szCs w:val="28"/>
          <w:lang w:val="uk-UA"/>
        </w:rPr>
        <w:t>?</w:t>
      </w:r>
    </w:p>
    <w:p w:rsidR="00983A45" w:rsidRDefault="00983A45" w:rsidP="00983A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Поясніть хід розв'язання рівнянь:</w:t>
      </w:r>
      <w:r>
        <w:rPr>
          <w:sz w:val="28"/>
          <w:szCs w:val="28"/>
          <w:lang w:val="uk-UA"/>
        </w:rPr>
        <w:br/>
        <w:t xml:space="preserve">а) </w:t>
      </w:r>
      <w:r>
        <w:rPr>
          <w:position w:val="-24"/>
          <w:sz w:val="28"/>
          <w:szCs w:val="28"/>
          <w:lang w:val="uk-UA"/>
        </w:rPr>
        <w:object w:dxaOrig="1020" w:dyaOrig="675">
          <v:shape id="_x0000_i1026" type="#_x0000_t75" style="width:51pt;height:33.75pt" o:ole="">
            <v:imagedata r:id="rId9" o:title=""/>
          </v:shape>
          <o:OLEObject Type="Embed" ProgID="Equation.3" ShapeID="_x0000_i1026" DrawAspect="Content" ObjectID="_1623840236" r:id="rId10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1590" w:dyaOrig="675">
          <v:shape id="_x0000_i1027" type="#_x0000_t75" style="width:79.5pt;height:33.75pt" o:ole="">
            <v:imagedata r:id="rId11" o:title=""/>
          </v:shape>
          <o:OLEObject Type="Embed" ProgID="Equation.3" ShapeID="_x0000_i1027" DrawAspect="Content" ObjectID="_1623840237" r:id="rId12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2490" w:dyaOrig="675">
          <v:shape id="_x0000_i1028" type="#_x0000_t75" style="width:124.5pt;height:33.75pt" o:ole="">
            <v:imagedata r:id="rId13" o:title=""/>
          </v:shape>
          <o:OLEObject Type="Embed" ProgID="Equation.3" ShapeID="_x0000_i1028" DrawAspect="Content" ObjectID="_1623840238" r:id="rId14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4"/>
          <w:sz w:val="28"/>
          <w:szCs w:val="28"/>
          <w:lang w:val="uk-UA"/>
        </w:rPr>
        <w:object w:dxaOrig="945" w:dyaOrig="675">
          <v:shape id="_x0000_i1029" type="#_x0000_t75" style="width:47.25pt;height:33.75pt" o:ole="">
            <v:imagedata r:id="rId15" o:title=""/>
          </v:shape>
          <o:OLEObject Type="Embed" ProgID="Equation.3" ShapeID="_x0000_i1029" DrawAspect="Content" ObjectID="_1623840239" r:id="rId16"/>
        </w:object>
      </w:r>
      <w:r>
        <w:rPr>
          <w:sz w:val="28"/>
          <w:szCs w:val="28"/>
          <w:lang w:val="uk-UA"/>
        </w:rPr>
        <w:t>.</w:t>
      </w:r>
    </w:p>
    <w:p w:rsidR="00983A45" w:rsidRDefault="00983A45" w:rsidP="00983A45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Повторення та систематизація вмінь</w:t>
      </w:r>
    </w:p>
    <w:p w:rsidR="00983A45" w:rsidRDefault="00E938CE" w:rsidP="00983A45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Т</w:t>
      </w:r>
      <w:r w:rsidR="00983A45">
        <w:rPr>
          <w:sz w:val="28"/>
          <w:szCs w:val="28"/>
          <w:lang w:val="uk-UA"/>
        </w:rPr>
        <w:t>иповими завданнями геми «Множення і ділення ра</w:t>
      </w:r>
      <w:r w:rsidR="00983A45">
        <w:rPr>
          <w:sz w:val="28"/>
          <w:szCs w:val="28"/>
          <w:lang w:val="uk-UA"/>
        </w:rPr>
        <w:softHyphen/>
        <w:t xml:space="preserve">ціональних </w:t>
      </w:r>
      <w:proofErr w:type="spellStart"/>
      <w:r w:rsidR="00983A45">
        <w:rPr>
          <w:sz w:val="28"/>
          <w:szCs w:val="28"/>
          <w:lang w:val="uk-UA"/>
        </w:rPr>
        <w:t>дробів</w:t>
      </w:r>
      <w:proofErr w:type="spellEnd"/>
      <w:r w:rsidR="00983A45">
        <w:rPr>
          <w:sz w:val="28"/>
          <w:szCs w:val="28"/>
          <w:lang w:val="uk-UA"/>
        </w:rPr>
        <w:t>.</w:t>
      </w:r>
      <w:r w:rsidR="00983A45" w:rsidRPr="00983A45">
        <w:rPr>
          <w:sz w:val="28"/>
          <w:szCs w:val="28"/>
          <w:lang w:val="uk-UA"/>
        </w:rPr>
        <w:t xml:space="preserve"> </w:t>
      </w:r>
      <w:r w:rsidR="00983A45">
        <w:rPr>
          <w:sz w:val="28"/>
          <w:szCs w:val="28"/>
          <w:lang w:val="uk-UA"/>
        </w:rPr>
        <w:t>Перетворення раціональних виразів» є завдання:</w:t>
      </w:r>
    </w:p>
    <w:p w:rsidR="00983A45" w:rsidRDefault="00983A45" w:rsidP="00983A45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Перетворити добуток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у раціональний дріб.</w:t>
      </w:r>
    </w:p>
    <w:p w:rsidR="00983A45" w:rsidRDefault="00983A45" w:rsidP="00983A45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Перетворити у раціональний дріб частку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.</w:t>
      </w:r>
    </w:p>
    <w:p w:rsidR="00983A45" w:rsidRDefault="00983A45" w:rsidP="00983A45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Перетворити у раціональний дріб будь-який раціональний вираз.</w:t>
      </w:r>
    </w:p>
    <w:p w:rsidR="00983A45" w:rsidRDefault="00983A45" w:rsidP="00983A4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Розв'язати найпростіше раціональне рівняння або задачу, що пе</w:t>
      </w:r>
      <w:r>
        <w:rPr>
          <w:sz w:val="28"/>
          <w:szCs w:val="28"/>
          <w:lang w:val="uk-UA"/>
        </w:rPr>
        <w:softHyphen/>
        <w:t xml:space="preserve">редбачає складання та розв'язування раціонального рівняння. </w:t>
      </w:r>
    </w:p>
    <w:p w:rsidR="00E938CE" w:rsidRDefault="00E938CE" w:rsidP="00E938CE">
      <w:pPr>
        <w:ind w:left="360"/>
        <w:jc w:val="both"/>
        <w:rPr>
          <w:b/>
          <w:sz w:val="28"/>
          <w:szCs w:val="28"/>
          <w:lang w:val="uk-UA"/>
        </w:rPr>
      </w:pPr>
      <w:r w:rsidRPr="00E938CE">
        <w:rPr>
          <w:b/>
          <w:sz w:val="28"/>
          <w:szCs w:val="28"/>
          <w:lang w:val="uk-UA"/>
        </w:rPr>
        <w:t>Розв’язування завдань для перевірки знань стор.68</w:t>
      </w:r>
    </w:p>
    <w:p w:rsidR="00E938CE" w:rsidRDefault="00E938CE" w:rsidP="00E938CE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№1-3 усно</w:t>
      </w:r>
    </w:p>
    <w:p w:rsidR="00E938CE" w:rsidRPr="00E938CE" w:rsidRDefault="00E938CE" w:rsidP="00E938CE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№4-11 письмово</w:t>
      </w:r>
    </w:p>
    <w:p w:rsidR="00983A45" w:rsidRDefault="00983A45" w:rsidP="00983A45">
      <w:pPr>
        <w:rPr>
          <w:b/>
          <w:bCs/>
          <w:sz w:val="16"/>
          <w:szCs w:val="16"/>
          <w:lang w:val="uk-UA"/>
        </w:rPr>
      </w:pPr>
    </w:p>
    <w:p w:rsidR="00983A45" w:rsidRDefault="00983A45" w:rsidP="00983A45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  <w:lang w:val="uk-UA"/>
        </w:rPr>
        <w:t>. Підсумки уроку</w:t>
      </w:r>
    </w:p>
    <w:p w:rsidR="00983A45" w:rsidRDefault="00983A45" w:rsidP="00983A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Підсумком уроку узагальнення та систематизації знань і вмінь учнів с, по-перше, складені самими учнями узагальнені схеми дій під час розв'язування типових завдань, по-друге — здійснення учнями не</w:t>
      </w:r>
      <w:r>
        <w:rPr>
          <w:sz w:val="28"/>
          <w:szCs w:val="28"/>
          <w:lang w:val="uk-UA"/>
        </w:rPr>
        <w:softHyphen/>
        <w:t>обхідної частини свідомої розумової діяльності учнів — рефлексії — відображення кожним учнем особистого сприйняття успіхів, та найго</w:t>
      </w:r>
      <w:r>
        <w:rPr>
          <w:sz w:val="28"/>
          <w:szCs w:val="28"/>
          <w:lang w:val="uk-UA"/>
        </w:rPr>
        <w:softHyphen/>
        <w:t>ловніше — проблеми, над якими слід ще попрацювати.</w:t>
      </w:r>
    </w:p>
    <w:p w:rsidR="00983A45" w:rsidRDefault="00983A45" w:rsidP="00983A45">
      <w:pPr>
        <w:rPr>
          <w:b/>
          <w:bCs/>
          <w:sz w:val="16"/>
          <w:szCs w:val="16"/>
          <w:lang w:val="uk-UA"/>
        </w:rPr>
      </w:pPr>
    </w:p>
    <w:p w:rsidR="00983A45" w:rsidRDefault="00983A45" w:rsidP="00983A45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983A45" w:rsidRDefault="00E938CE" w:rsidP="00983A45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Повторити теоретичний матеріал теми</w:t>
      </w:r>
    </w:p>
    <w:p w:rsidR="00E938CE" w:rsidRDefault="00E938CE" w:rsidP="00983A45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Розв’язати домашню самостійну роботу №2, стор.66</w:t>
      </w:r>
    </w:p>
    <w:p w:rsidR="00077B1E" w:rsidRDefault="00077B1E" w:rsidP="00983A45"/>
    <w:sectPr w:rsidR="00077B1E" w:rsidSect="002F3F8E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65DF"/>
    <w:multiLevelType w:val="hybridMultilevel"/>
    <w:tmpl w:val="77764810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61542"/>
    <w:multiLevelType w:val="hybridMultilevel"/>
    <w:tmpl w:val="5B72B866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807094"/>
    <w:multiLevelType w:val="hybridMultilevel"/>
    <w:tmpl w:val="2A427F66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550042"/>
    <w:multiLevelType w:val="hybridMultilevel"/>
    <w:tmpl w:val="1180BF6A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0E"/>
    <w:rsid w:val="00077B1E"/>
    <w:rsid w:val="002F3F8E"/>
    <w:rsid w:val="003E140E"/>
    <w:rsid w:val="00946D80"/>
    <w:rsid w:val="00983A45"/>
    <w:rsid w:val="00CD69F7"/>
    <w:rsid w:val="00E9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0796"/>
  <w15:chartTrackingRefBased/>
  <w15:docId w15:val="{B113611D-B603-4F5C-81F4-F150F4FA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2018-10-31T13:35:00Z</dcterms:created>
  <dcterms:modified xsi:type="dcterms:W3CDTF">2019-07-05T10:49:00Z</dcterms:modified>
</cp:coreProperties>
</file>