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75" w:rsidRDefault="00250075" w:rsidP="006A479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A479D">
        <w:rPr>
          <w:b/>
          <w:bCs/>
          <w:sz w:val="28"/>
          <w:szCs w:val="28"/>
          <w:lang w:val="uk-UA"/>
        </w:rPr>
        <w:t>в темі</w:t>
      </w:r>
      <w:bookmarkStart w:id="0" w:name="_GoBack"/>
      <w:bookmarkEnd w:id="0"/>
      <w:r w:rsidR="006A479D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uk-UA"/>
        </w:rPr>
        <w:t>4</w:t>
      </w:r>
    </w:p>
    <w:p w:rsidR="00250075" w:rsidRDefault="00250075" w:rsidP="0025007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Порівняння </w:t>
      </w:r>
      <w:proofErr w:type="spellStart"/>
      <w:r>
        <w:rPr>
          <w:bCs/>
          <w:sz w:val="28"/>
          <w:szCs w:val="28"/>
          <w:lang w:val="uk-UA"/>
        </w:rPr>
        <w:t>дробів</w:t>
      </w:r>
      <w:proofErr w:type="spellEnd"/>
    </w:p>
    <w:p w:rsidR="00250075" w:rsidRDefault="00250075" w:rsidP="0025007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Мета.</w:t>
      </w:r>
      <w:r>
        <w:rPr>
          <w:sz w:val="28"/>
          <w:szCs w:val="28"/>
          <w:lang w:val="uk-UA"/>
        </w:rPr>
        <w:t xml:space="preserve"> Учити учнів порівнювати дроби з різними чисельниками і знаменниками. Продовжити формувати вміння й навички зведення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до найменшого спі</w:t>
      </w:r>
      <w:r>
        <w:rPr>
          <w:sz w:val="28"/>
          <w:szCs w:val="28"/>
          <w:lang w:val="uk-UA"/>
        </w:rPr>
        <w:softHyphen/>
        <w:t>льного знаменника. Виховувати в учнів охайність, розвивати увагу.</w:t>
      </w:r>
    </w:p>
    <w:p w:rsidR="00250075" w:rsidRDefault="00250075" w:rsidP="0025007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уроку.</w:t>
      </w:r>
      <w:r>
        <w:rPr>
          <w:sz w:val="28"/>
          <w:szCs w:val="28"/>
          <w:lang w:val="uk-UA"/>
        </w:rPr>
        <w:t xml:space="preserve"> Урок засвоєння нових знань.</w:t>
      </w:r>
    </w:p>
    <w:p w:rsidR="00250075" w:rsidRDefault="00250075" w:rsidP="0025007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Таблички з номерами груп, картки із завданнями для групової роботи учнів.</w:t>
      </w:r>
    </w:p>
    <w:p w:rsidR="00250075" w:rsidRDefault="00250075" w:rsidP="00250075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Хід </w:t>
      </w:r>
      <w:r>
        <w:rPr>
          <w:b/>
          <w:i/>
          <w:iCs/>
          <w:sz w:val="28"/>
          <w:szCs w:val="28"/>
          <w:lang w:val="uk-UA"/>
        </w:rPr>
        <w:t>уроку</w:t>
      </w:r>
    </w:p>
    <w:p w:rsidR="00250075" w:rsidRPr="00185DE7" w:rsidRDefault="00185DE7" w:rsidP="00250075">
      <w:pPr>
        <w:rPr>
          <w:sz w:val="28"/>
          <w:szCs w:val="28"/>
        </w:rPr>
      </w:pPr>
      <w:r w:rsidRPr="00185DE7">
        <w:rPr>
          <w:b/>
          <w:bCs/>
          <w:sz w:val="28"/>
          <w:szCs w:val="28"/>
          <w:lang w:val="uk-UA"/>
        </w:rPr>
        <w:t>I. Організаційний момент</w:t>
      </w:r>
    </w:p>
    <w:p w:rsidR="00250075" w:rsidRDefault="00250075" w:rsidP="002500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Об'єднати клас у групи. Розсадити учнів за «круглими» столами. Поста</w:t>
      </w:r>
      <w:r>
        <w:rPr>
          <w:sz w:val="28"/>
          <w:szCs w:val="28"/>
          <w:lang w:val="uk-UA"/>
        </w:rPr>
        <w:softHyphen/>
        <w:t>вити таблички з номерами груп.</w:t>
      </w:r>
    </w:p>
    <w:p w:rsidR="00250075" w:rsidRDefault="00250075" w:rsidP="00250075">
      <w:pPr>
        <w:rPr>
          <w:b/>
          <w:bCs/>
          <w:sz w:val="16"/>
          <w:szCs w:val="16"/>
          <w:u w:val="single"/>
          <w:lang w:val="uk-UA"/>
        </w:rPr>
      </w:pPr>
    </w:p>
    <w:p w:rsidR="00250075" w:rsidRPr="00185DE7" w:rsidRDefault="00250075" w:rsidP="00250075">
      <w:pPr>
        <w:rPr>
          <w:sz w:val="28"/>
          <w:szCs w:val="28"/>
        </w:rPr>
      </w:pPr>
      <w:r w:rsidRPr="00185DE7">
        <w:rPr>
          <w:b/>
          <w:bCs/>
          <w:sz w:val="28"/>
          <w:szCs w:val="28"/>
          <w:lang w:val="en-US"/>
        </w:rPr>
        <w:t>II</w:t>
      </w:r>
      <w:r w:rsidR="00185DE7" w:rsidRPr="00185DE7">
        <w:rPr>
          <w:b/>
          <w:bCs/>
          <w:sz w:val="28"/>
          <w:szCs w:val="28"/>
          <w:lang w:val="uk-UA"/>
        </w:rPr>
        <w:t>. Перевірка домашнього завдання</w:t>
      </w:r>
      <w:r w:rsidRPr="00185DE7">
        <w:rPr>
          <w:sz w:val="28"/>
          <w:szCs w:val="28"/>
          <w:lang w:val="uk-UA"/>
        </w:rPr>
        <w:tab/>
      </w:r>
    </w:p>
    <w:p w:rsidR="00250075" w:rsidRDefault="00250075" w:rsidP="002500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звіряють свої відповіді з відповідями, записаними на дошці. За наявності помилок учні роблять виправлення в зошитах.</w:t>
      </w:r>
    </w:p>
    <w:p w:rsidR="00185DE7" w:rsidRDefault="00185DE7" w:rsidP="002500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250075">
        <w:rPr>
          <w:sz w:val="28"/>
          <w:szCs w:val="28"/>
          <w:lang w:val="uk-UA"/>
        </w:rPr>
        <w:t>247</w:t>
      </w:r>
    </w:p>
    <w:p w:rsidR="00185DE7" w:rsidRDefault="00185DE7" w:rsidP="00250075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52800" cy="416767"/>
            <wp:effectExtent l="0" t="0" r="0" b="2540"/>
            <wp:docPr id="1" name="Рисунок 1" descr="6L24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6L247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70" cy="4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075">
        <w:rPr>
          <w:sz w:val="28"/>
          <w:szCs w:val="28"/>
          <w:lang w:val="uk-UA"/>
        </w:rPr>
        <w:t xml:space="preserve">, </w:t>
      </w:r>
    </w:p>
    <w:p w:rsidR="00250075" w:rsidRDefault="00185DE7" w:rsidP="002500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250075">
        <w:rPr>
          <w:sz w:val="28"/>
          <w:szCs w:val="28"/>
          <w:lang w:val="uk-UA"/>
        </w:rPr>
        <w:t>249(1-10</w:t>
      </w:r>
      <w:r>
        <w:rPr>
          <w:sz w:val="28"/>
          <w:szCs w:val="28"/>
          <w:lang w:val="uk-UA"/>
        </w:rPr>
        <w:t>)</w:t>
      </w:r>
    </w:p>
    <w:p w:rsidR="00185DE7" w:rsidRPr="00185DE7" w:rsidRDefault="00185DE7" w:rsidP="00185DE7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14575" cy="3114465"/>
            <wp:effectExtent l="0" t="0" r="0" b="0"/>
            <wp:docPr id="5" name="Рисунок 5" descr="6L24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6L249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19" cy="31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75" w:rsidRDefault="00250075" w:rsidP="00250075">
      <w:pPr>
        <w:rPr>
          <w:b/>
          <w:sz w:val="16"/>
          <w:szCs w:val="16"/>
          <w:u w:val="single"/>
          <w:lang w:val="uk-UA"/>
        </w:rPr>
      </w:pPr>
    </w:p>
    <w:p w:rsidR="00250075" w:rsidRPr="00185DE7" w:rsidRDefault="00250075" w:rsidP="00250075">
      <w:pPr>
        <w:rPr>
          <w:b/>
          <w:sz w:val="28"/>
          <w:szCs w:val="28"/>
          <w:lang w:val="uk-UA"/>
        </w:rPr>
      </w:pPr>
      <w:r w:rsidRPr="00185DE7">
        <w:rPr>
          <w:b/>
          <w:sz w:val="28"/>
          <w:szCs w:val="28"/>
          <w:lang w:val="uk-UA"/>
        </w:rPr>
        <w:t xml:space="preserve">III. </w:t>
      </w:r>
      <w:r w:rsidRPr="00185DE7">
        <w:rPr>
          <w:b/>
          <w:bCs/>
          <w:sz w:val="28"/>
          <w:szCs w:val="28"/>
          <w:lang w:val="uk-UA"/>
        </w:rPr>
        <w:t>Актуалізація опорних знан</w:t>
      </w:r>
      <w:r w:rsidR="00185DE7" w:rsidRPr="00185DE7">
        <w:rPr>
          <w:b/>
          <w:bCs/>
          <w:sz w:val="28"/>
          <w:szCs w:val="28"/>
          <w:lang w:val="uk-UA"/>
        </w:rPr>
        <w:t>ь</w:t>
      </w:r>
    </w:p>
    <w:p w:rsidR="00250075" w:rsidRDefault="00250075" w:rsidP="0025007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Сформулюйте основну властивість дробу.</w:t>
      </w:r>
    </w:p>
    <w:p w:rsidR="00250075" w:rsidRDefault="00250075" w:rsidP="0025007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скоротити дріб?</w:t>
      </w:r>
    </w:p>
    <w:p w:rsidR="00250075" w:rsidRDefault="00250075" w:rsidP="0025007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 нескоротного дробу.</w:t>
      </w:r>
    </w:p>
    <w:p w:rsidR="00250075" w:rsidRDefault="00250075" w:rsidP="0025007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найменший спільний знаменник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:</w:t>
      </w:r>
    </w:p>
    <w:p w:rsidR="00250075" w:rsidRDefault="00250075" w:rsidP="00250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7" o:title=""/>
          </v:shape>
          <o:OLEObject Type="Embed" ProgID="Equation.3" ShapeID="_x0000_i1025" DrawAspect="Content" ObjectID="_1622916392" r:id="rId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9" o:title=""/>
          </v:shape>
          <o:OLEObject Type="Embed" ProgID="Equation.3" ShapeID="_x0000_i1026" DrawAspect="Content" ObjectID="_1622916393" r:id="rId1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11" o:title=""/>
          </v:shape>
          <o:OLEObject Type="Embed" ProgID="Equation.3" ShapeID="_x0000_i1027" DrawAspect="Content" ObjectID="_1622916394" r:id="rId1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8" type="#_x0000_t75" style="width:12.75pt;height:33.75pt" o:ole="">
            <v:imagedata r:id="rId13" o:title=""/>
          </v:shape>
          <o:OLEObject Type="Embed" ProgID="Equation.3" ShapeID="_x0000_i1028" DrawAspect="Content" ObjectID="_1622916395" r:id="rId14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5" o:title=""/>
          </v:shape>
          <o:OLEObject Type="Embed" ProgID="Equation.3" ShapeID="_x0000_i1029" DrawAspect="Content" ObjectID="_1622916396" r:id="rId1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0" type="#_x0000_t75" style="width:18.75pt;height:33.75pt" o:ole="">
            <v:imagedata r:id="rId17" o:title=""/>
          </v:shape>
          <o:OLEObject Type="Embed" ProgID="Equation.3" ShapeID="_x0000_i1030" DrawAspect="Content" ObjectID="_1622916397" r:id="rId18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1" type="#_x0000_t75" style="width:13.5pt;height:33.75pt" o:ole="">
            <v:imagedata r:id="rId19" o:title=""/>
          </v:shape>
          <o:OLEObject Type="Embed" ProgID="Equation.3" ShapeID="_x0000_i1031" DrawAspect="Content" ObjectID="_1622916398" r:id="rId2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32" type="#_x0000_t75" style="width:20.25pt;height:33.75pt" o:ole="">
            <v:imagedata r:id="rId21" o:title=""/>
          </v:shape>
          <o:OLEObject Type="Embed" ProgID="Equation.3" ShapeID="_x0000_i1032" DrawAspect="Content" ObjectID="_1622916399" r:id="rId22"/>
        </w:object>
      </w:r>
      <w:r>
        <w:rPr>
          <w:sz w:val="28"/>
          <w:szCs w:val="28"/>
          <w:lang w:val="uk-UA"/>
        </w:rPr>
        <w:t>;</w:t>
      </w:r>
    </w:p>
    <w:p w:rsidR="00250075" w:rsidRDefault="00250075" w:rsidP="0025007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3" type="#_x0000_t75" style="width:13.5pt;height:33.75pt" o:ole="">
            <v:imagedata r:id="rId23" o:title=""/>
          </v:shape>
          <o:OLEObject Type="Embed" ProgID="Equation.3" ShapeID="_x0000_i1033" DrawAspect="Content" ObjectID="_1622916400" r:id="rId2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5" o:title=""/>
          </v:shape>
          <o:OLEObject Type="Embed" ProgID="Equation.3" ShapeID="_x0000_i1034" DrawAspect="Content" ObjectID="_1622916401" r:id="rId26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є)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7" o:title=""/>
          </v:shape>
          <o:OLEObject Type="Embed" ProgID="Equation.3" ShapeID="_x0000_i1035" DrawAspect="Content" ObjectID="_1622916402" r:id="rId2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6" type="#_x0000_t75" style="width:12.75pt;height:33.75pt" o:ole="">
            <v:imagedata r:id="rId29" o:title=""/>
          </v:shape>
          <o:OLEObject Type="Embed" ProgID="Equation.3" ShapeID="_x0000_i1036" DrawAspect="Content" ObjectID="_1622916403" r:id="rId3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є)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31" o:title=""/>
          </v:shape>
          <o:OLEObject Type="Embed" ProgID="Equation.3" ShapeID="_x0000_i1037" DrawAspect="Content" ObjectID="_1622916404" r:id="rId3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8" type="#_x0000_t75" style="width:18.75pt;height:33.75pt" o:ole="">
            <v:imagedata r:id="rId33" o:title=""/>
          </v:shape>
          <o:OLEObject Type="Embed" ProgID="Equation.3" ShapeID="_x0000_i1038" DrawAspect="Content" ObjectID="_1622916405" r:id="rId34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ж)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5" o:title=""/>
          </v:shape>
          <o:OLEObject Type="Embed" ProgID="Equation.3" ShapeID="_x0000_i1039" DrawAspect="Content" ObjectID="_1622916406" r:id="rId3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40" type="#_x0000_t75" style="width:20.25pt;height:33.75pt" o:ole="">
            <v:imagedata r:id="rId37" o:title=""/>
          </v:shape>
          <o:OLEObject Type="Embed" ProgID="Equation.3" ShapeID="_x0000_i1040" DrawAspect="Content" ObjectID="_1622916407" r:id="rId38"/>
        </w:object>
      </w:r>
      <w:r>
        <w:rPr>
          <w:sz w:val="28"/>
          <w:szCs w:val="28"/>
          <w:lang w:val="uk-UA"/>
        </w:rPr>
        <w:t>.</w:t>
      </w:r>
    </w:p>
    <w:p w:rsidR="00250075" w:rsidRDefault="00250075" w:rsidP="002500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Зведіть дріб до нового знаменника: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 xml:space="preserve">а)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9" o:title=""/>
          </v:shape>
          <o:OLEObject Type="Embed" ProgID="Equation.3" ShapeID="_x0000_i1041" DrawAspect="Content" ObjectID="_1622916408" r:id="rId40"/>
        </w:object>
      </w:r>
      <w:r>
        <w:rPr>
          <w:sz w:val="28"/>
          <w:szCs w:val="28"/>
          <w:lang w:val="uk-UA"/>
        </w:rPr>
        <w:t xml:space="preserve"> до 20;       б)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2" type="#_x0000_t75" style="width:13.5pt;height:33.75pt" o:ole="">
            <v:imagedata r:id="rId41" o:title=""/>
          </v:shape>
          <o:OLEObject Type="Embed" ProgID="Equation.3" ShapeID="_x0000_i1042" DrawAspect="Content" ObjectID="_1622916409" r:id="rId42"/>
        </w:object>
      </w:r>
      <w:r>
        <w:rPr>
          <w:sz w:val="28"/>
          <w:szCs w:val="28"/>
          <w:lang w:val="uk-UA"/>
        </w:rPr>
        <w:t xml:space="preserve"> до 12;</w:t>
      </w:r>
      <w:r>
        <w:rPr>
          <w:sz w:val="28"/>
          <w:szCs w:val="28"/>
          <w:lang w:val="uk-UA"/>
        </w:rPr>
        <w:tab/>
        <w:t xml:space="preserve">в)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3" type="#_x0000_t75" style="width:12.75pt;height:33.75pt" o:ole="">
            <v:imagedata r:id="rId43" o:title=""/>
          </v:shape>
          <o:OLEObject Type="Embed" ProgID="Equation.3" ShapeID="_x0000_i1043" DrawAspect="Content" ObjectID="_1622916410" r:id="rId44"/>
        </w:object>
      </w:r>
      <w:r>
        <w:rPr>
          <w:sz w:val="28"/>
          <w:szCs w:val="28"/>
          <w:lang w:val="uk-UA"/>
        </w:rPr>
        <w:t xml:space="preserve"> до 12;   г)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45" o:title=""/>
          </v:shape>
          <o:OLEObject Type="Embed" ProgID="Equation.3" ShapeID="_x0000_i1044" DrawAspect="Content" ObjectID="_1622916411" r:id="rId46"/>
        </w:object>
      </w:r>
      <w:r>
        <w:rPr>
          <w:sz w:val="28"/>
          <w:szCs w:val="28"/>
          <w:lang w:val="uk-UA"/>
        </w:rPr>
        <w:t xml:space="preserve"> до 12;    д)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47" o:title=""/>
          </v:shape>
          <o:OLEObject Type="Embed" ProgID="Equation.3" ShapeID="_x0000_i1045" DrawAspect="Content" ObjectID="_1622916412" r:id="rId48"/>
        </w:object>
      </w:r>
      <w:r>
        <w:rPr>
          <w:sz w:val="28"/>
          <w:szCs w:val="28"/>
          <w:lang w:val="uk-UA"/>
        </w:rPr>
        <w:t xml:space="preserve"> до 12;</w:t>
      </w:r>
    </w:p>
    <w:p w:rsidR="00250075" w:rsidRDefault="00250075" w:rsidP="0025007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є)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6" type="#_x0000_t75" style="width:13.5pt;height:33.75pt" o:ole="">
            <v:imagedata r:id="rId49" o:title=""/>
          </v:shape>
          <o:OLEObject Type="Embed" ProgID="Equation.3" ShapeID="_x0000_i1046" DrawAspect="Content" ObjectID="_1622916413" r:id="rId50"/>
        </w:object>
      </w:r>
      <w:r>
        <w:rPr>
          <w:sz w:val="28"/>
          <w:szCs w:val="28"/>
          <w:lang w:val="uk-UA"/>
        </w:rPr>
        <w:t xml:space="preserve"> до 42;       є)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7" type="#_x0000_t75" style="width:13.5pt;height:33.75pt" o:ole="">
            <v:imagedata r:id="rId51" o:title=""/>
          </v:shape>
          <o:OLEObject Type="Embed" ProgID="Equation.3" ShapeID="_x0000_i1047" DrawAspect="Content" ObjectID="_1622916414" r:id="rId52"/>
        </w:object>
      </w:r>
      <w:r>
        <w:rPr>
          <w:sz w:val="28"/>
          <w:szCs w:val="28"/>
          <w:lang w:val="uk-UA"/>
        </w:rPr>
        <w:t xml:space="preserve"> до 18;       ж)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8" type="#_x0000_t75" style="width:12.75pt;height:33.75pt" o:ole="">
            <v:imagedata r:id="rId53" o:title=""/>
          </v:shape>
          <o:OLEObject Type="Embed" ProgID="Equation.3" ShapeID="_x0000_i1048" DrawAspect="Content" ObjectID="_1622916415" r:id="rId54"/>
        </w:object>
      </w:r>
      <w:r>
        <w:rPr>
          <w:sz w:val="28"/>
          <w:szCs w:val="28"/>
          <w:lang w:val="uk-UA"/>
        </w:rPr>
        <w:t xml:space="preserve"> до 18;        з)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9" type="#_x0000_t75" style="width:13.5pt;height:33.75pt" o:ole="">
            <v:imagedata r:id="rId55" o:title=""/>
          </v:shape>
          <o:OLEObject Type="Embed" ProgID="Equation.3" ShapeID="_x0000_i1049" DrawAspect="Content" ObjectID="_1622916416" r:id="rId56"/>
        </w:object>
      </w:r>
      <w:r>
        <w:rPr>
          <w:sz w:val="28"/>
          <w:szCs w:val="28"/>
          <w:lang w:val="uk-UA"/>
        </w:rPr>
        <w:t xml:space="preserve"> до 18.</w:t>
      </w:r>
    </w:p>
    <w:p w:rsidR="00250075" w:rsidRDefault="00250075" w:rsidP="0025007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Як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порівняти звичайні дроби з однаковими чисельниками </w:t>
      </w:r>
      <w:r w:rsidR="00185DE7" w:rsidRPr="00185DE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знаменниками)?</w:t>
      </w:r>
    </w:p>
    <w:p w:rsidR="00250075" w:rsidRDefault="00250075" w:rsidP="00250075">
      <w:pPr>
        <w:rPr>
          <w:b/>
          <w:bCs/>
          <w:sz w:val="16"/>
          <w:szCs w:val="16"/>
          <w:u w:val="single"/>
          <w:lang w:val="uk-UA"/>
        </w:rPr>
      </w:pPr>
    </w:p>
    <w:p w:rsidR="00E747E9" w:rsidRDefault="00250075" w:rsidP="00250075">
      <w:pPr>
        <w:rPr>
          <w:b/>
          <w:bCs/>
          <w:sz w:val="28"/>
          <w:szCs w:val="28"/>
          <w:lang w:val="uk-UA"/>
        </w:rPr>
      </w:pPr>
      <w:r w:rsidRPr="00C0365D">
        <w:rPr>
          <w:b/>
          <w:bCs/>
          <w:sz w:val="28"/>
          <w:szCs w:val="28"/>
          <w:lang w:val="en-US"/>
        </w:rPr>
        <w:t>IV</w:t>
      </w:r>
      <w:r w:rsidRPr="00C0365D">
        <w:rPr>
          <w:b/>
          <w:bCs/>
          <w:sz w:val="28"/>
          <w:szCs w:val="28"/>
        </w:rPr>
        <w:t>.</w:t>
      </w:r>
      <w:r w:rsidRPr="00C0365D">
        <w:rPr>
          <w:b/>
          <w:bCs/>
          <w:sz w:val="28"/>
          <w:szCs w:val="28"/>
          <w:lang w:val="uk-UA"/>
        </w:rPr>
        <w:t xml:space="preserve"> Сприймання і </w:t>
      </w:r>
      <w:r w:rsidR="00C0365D" w:rsidRPr="00C0365D">
        <w:rPr>
          <w:b/>
          <w:bCs/>
          <w:sz w:val="28"/>
          <w:szCs w:val="28"/>
          <w:lang w:val="uk-UA"/>
        </w:rPr>
        <w:t>засвоєння навчального матеріалу</w:t>
      </w:r>
    </w:p>
    <w:p w:rsidR="00250075" w:rsidRPr="00C0365D" w:rsidRDefault="00E747E9" w:rsidP="0025007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Розглядаємо на прикладах три випадки:</w:t>
      </w:r>
      <w:r w:rsidR="00250075" w:rsidRPr="00C0365D">
        <w:rPr>
          <w:sz w:val="28"/>
          <w:szCs w:val="28"/>
          <w:lang w:val="uk-UA"/>
        </w:rPr>
        <w:tab/>
      </w:r>
    </w:p>
    <w:p w:rsidR="00C0365D" w:rsidRPr="00C0365D" w:rsidRDefault="00C0365D" w:rsidP="00C036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знаменниками</w:t>
      </w:r>
    </w:p>
    <w:p w:rsidR="00C0365D" w:rsidRPr="00C0365D" w:rsidRDefault="00C0365D" w:rsidP="00C036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однаковими чисельниками (Торт)</w:t>
      </w:r>
    </w:p>
    <w:p w:rsidR="00C0365D" w:rsidRPr="00C0365D" w:rsidRDefault="00C0365D" w:rsidP="00C036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чисельниками і знаменниками.</w:t>
      </w:r>
    </w:p>
    <w:p w:rsidR="00250075" w:rsidRDefault="00C0365D" w:rsidP="002500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250075">
        <w:rPr>
          <w:sz w:val="28"/>
          <w:szCs w:val="28"/>
          <w:lang w:val="uk-UA"/>
        </w:rPr>
        <w:t xml:space="preserve">ісля чого </w:t>
      </w:r>
      <w:r w:rsidR="00E747E9">
        <w:rPr>
          <w:sz w:val="28"/>
          <w:szCs w:val="28"/>
          <w:lang w:val="uk-UA"/>
        </w:rPr>
        <w:t xml:space="preserve">діти </w:t>
      </w:r>
      <w:r w:rsidR="00250075">
        <w:rPr>
          <w:sz w:val="28"/>
          <w:szCs w:val="28"/>
          <w:lang w:val="uk-UA"/>
        </w:rPr>
        <w:t>разом з учителем складають план розв'язання</w:t>
      </w:r>
      <w:r w:rsidR="00E747E9">
        <w:rPr>
          <w:sz w:val="28"/>
          <w:szCs w:val="28"/>
          <w:lang w:val="uk-UA"/>
        </w:rPr>
        <w:t>.</w:t>
      </w:r>
    </w:p>
    <w:p w:rsidR="00250075" w:rsidRDefault="00250075" w:rsidP="00250075">
      <w:pPr>
        <w:rPr>
          <w:b/>
          <w:bCs/>
          <w:sz w:val="16"/>
          <w:szCs w:val="16"/>
          <w:u w:val="single"/>
          <w:lang w:val="uk-UA"/>
        </w:rPr>
      </w:pPr>
    </w:p>
    <w:p w:rsidR="00250075" w:rsidRPr="00E747E9" w:rsidRDefault="00250075" w:rsidP="00250075">
      <w:pPr>
        <w:rPr>
          <w:sz w:val="28"/>
          <w:szCs w:val="28"/>
        </w:rPr>
      </w:pPr>
      <w:r w:rsidRPr="00E747E9">
        <w:rPr>
          <w:b/>
          <w:bCs/>
          <w:sz w:val="28"/>
          <w:szCs w:val="28"/>
          <w:lang w:val="en-US"/>
        </w:rPr>
        <w:t>V</w:t>
      </w:r>
      <w:r w:rsidRPr="00E747E9">
        <w:rPr>
          <w:b/>
          <w:bCs/>
          <w:sz w:val="28"/>
          <w:szCs w:val="28"/>
        </w:rPr>
        <w:t>.</w:t>
      </w:r>
      <w:r w:rsidRPr="00E747E9">
        <w:rPr>
          <w:b/>
          <w:bCs/>
          <w:sz w:val="28"/>
          <w:szCs w:val="28"/>
          <w:lang w:val="uk-UA"/>
        </w:rPr>
        <w:t xml:space="preserve"> Закріплення вивченого матеріалу</w:t>
      </w:r>
    </w:p>
    <w:p w:rsidR="00E747E9" w:rsidRPr="0058545D" w:rsidRDefault="00250075" w:rsidP="002771F6">
      <w:pPr>
        <w:numPr>
          <w:ilvl w:val="0"/>
          <w:numId w:val="2"/>
        </w:numPr>
        <w:ind w:left="360"/>
        <w:rPr>
          <w:b/>
          <w:bCs/>
          <w:sz w:val="28"/>
          <w:szCs w:val="28"/>
          <w:lang w:val="uk-UA"/>
        </w:rPr>
      </w:pPr>
      <w:r w:rsidRPr="0058545D">
        <w:rPr>
          <w:i/>
          <w:iCs/>
          <w:sz w:val="28"/>
          <w:szCs w:val="28"/>
          <w:lang w:val="uk-UA"/>
        </w:rPr>
        <w:t xml:space="preserve">Письмово: </w:t>
      </w:r>
      <w:r w:rsidR="00E747E9" w:rsidRPr="0058545D">
        <w:rPr>
          <w:b/>
          <w:bCs/>
          <w:sz w:val="28"/>
          <w:szCs w:val="28"/>
          <w:lang w:val="uk-UA"/>
        </w:rPr>
        <w:t>№№ 250</w:t>
      </w:r>
      <w:r w:rsidRPr="0058545D">
        <w:rPr>
          <w:b/>
          <w:bCs/>
          <w:sz w:val="28"/>
          <w:szCs w:val="28"/>
          <w:lang w:val="uk-UA"/>
        </w:rPr>
        <w:t>, 2</w:t>
      </w:r>
      <w:r w:rsidR="00E747E9" w:rsidRPr="0058545D">
        <w:rPr>
          <w:b/>
          <w:bCs/>
          <w:sz w:val="28"/>
          <w:szCs w:val="28"/>
          <w:lang w:val="uk-UA"/>
        </w:rPr>
        <w:t>52</w:t>
      </w:r>
    </w:p>
    <w:p w:rsidR="00250075" w:rsidRDefault="00250075" w:rsidP="00250075">
      <w:pPr>
        <w:rPr>
          <w:b/>
          <w:bCs/>
          <w:sz w:val="16"/>
          <w:szCs w:val="16"/>
          <w:u w:val="single"/>
          <w:lang w:val="uk-UA"/>
        </w:rPr>
      </w:pPr>
    </w:p>
    <w:p w:rsidR="00250075" w:rsidRPr="00E747E9" w:rsidRDefault="00250075" w:rsidP="00250075">
      <w:pPr>
        <w:rPr>
          <w:sz w:val="28"/>
          <w:szCs w:val="28"/>
        </w:rPr>
      </w:pPr>
      <w:r w:rsidRPr="00E747E9">
        <w:rPr>
          <w:b/>
          <w:bCs/>
          <w:sz w:val="28"/>
          <w:szCs w:val="28"/>
          <w:lang w:val="en-US"/>
        </w:rPr>
        <w:t>VI</w:t>
      </w:r>
      <w:r w:rsidRPr="00E747E9">
        <w:rPr>
          <w:b/>
          <w:bCs/>
          <w:sz w:val="28"/>
          <w:szCs w:val="28"/>
          <w:lang w:val="uk-UA"/>
        </w:rPr>
        <w:t>. Підсумки уроку</w:t>
      </w:r>
    </w:p>
    <w:p w:rsidR="00250075" w:rsidRDefault="00250075" w:rsidP="00250075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Учитель. </w:t>
      </w:r>
      <w:r>
        <w:rPr>
          <w:sz w:val="28"/>
          <w:szCs w:val="28"/>
          <w:lang w:val="uk-UA"/>
        </w:rPr>
        <w:t xml:space="preserve">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ми навчились порівнювати дроби з різними чисельниками і різними знаменниками.</w:t>
      </w:r>
    </w:p>
    <w:p w:rsidR="00250075" w:rsidRDefault="00250075" w:rsidP="0025007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 порівняти два дроби з різними знаменниками?</w:t>
      </w:r>
    </w:p>
    <w:p w:rsidR="00250075" w:rsidRDefault="00250075" w:rsidP="00250075">
      <w:pPr>
        <w:rPr>
          <w:b/>
          <w:bCs/>
          <w:sz w:val="16"/>
          <w:szCs w:val="16"/>
          <w:u w:val="single"/>
          <w:lang w:val="uk-UA"/>
        </w:rPr>
      </w:pPr>
    </w:p>
    <w:p w:rsidR="00250075" w:rsidRPr="00E747E9" w:rsidRDefault="00250075" w:rsidP="00250075">
      <w:pPr>
        <w:rPr>
          <w:sz w:val="28"/>
          <w:szCs w:val="28"/>
        </w:rPr>
      </w:pPr>
      <w:r w:rsidRPr="00E747E9">
        <w:rPr>
          <w:b/>
          <w:bCs/>
          <w:sz w:val="28"/>
          <w:szCs w:val="28"/>
          <w:lang w:val="en-US"/>
        </w:rPr>
        <w:t>VII</w:t>
      </w:r>
      <w:r w:rsidR="00E747E9">
        <w:rPr>
          <w:b/>
          <w:bCs/>
          <w:sz w:val="28"/>
          <w:szCs w:val="28"/>
          <w:lang w:val="uk-UA"/>
        </w:rPr>
        <w:t>. Домашнє завдання</w:t>
      </w:r>
    </w:p>
    <w:p w:rsidR="00250075" w:rsidRDefault="00E747E9" w:rsidP="0025007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§7,  №№ 251, 253, 265</w:t>
      </w:r>
      <w:r w:rsidR="00250075">
        <w:rPr>
          <w:sz w:val="28"/>
          <w:szCs w:val="28"/>
          <w:lang w:val="uk-UA"/>
        </w:rPr>
        <w:t>.</w:t>
      </w:r>
    </w:p>
    <w:p w:rsidR="00250075" w:rsidRDefault="00250075" w:rsidP="00250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Скласти казку про дроби. </w:t>
      </w:r>
    </w:p>
    <w:p w:rsidR="007A6C93" w:rsidRDefault="007A6C93"/>
    <w:sectPr w:rsidR="007A6C93" w:rsidSect="00185DE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680"/>
    <w:multiLevelType w:val="hybridMultilevel"/>
    <w:tmpl w:val="D310AAD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10F88"/>
    <w:multiLevelType w:val="hybridMultilevel"/>
    <w:tmpl w:val="524A6AB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354C2"/>
    <w:multiLevelType w:val="hybridMultilevel"/>
    <w:tmpl w:val="69BCD2D4"/>
    <w:lvl w:ilvl="0" w:tplc="383222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277606"/>
    <w:multiLevelType w:val="hybridMultilevel"/>
    <w:tmpl w:val="E35A9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CC"/>
    <w:rsid w:val="00133BCC"/>
    <w:rsid w:val="00185DE7"/>
    <w:rsid w:val="00250075"/>
    <w:rsid w:val="0058545D"/>
    <w:rsid w:val="006A479D"/>
    <w:rsid w:val="007A6C93"/>
    <w:rsid w:val="00A61235"/>
    <w:rsid w:val="00C0365D"/>
    <w:rsid w:val="00D04546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145F"/>
  <w15:chartTrackingRefBased/>
  <w15:docId w15:val="{BF91B957-BD65-4915-8367-3E8C015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2018-09-22T19:38:00Z</dcterms:created>
  <dcterms:modified xsi:type="dcterms:W3CDTF">2019-06-24T18:05:00Z</dcterms:modified>
</cp:coreProperties>
</file>