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26" w:rsidRDefault="00AD1B26" w:rsidP="0024419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24419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</w:t>
      </w:r>
      <w:r w:rsidR="0024419A">
        <w:rPr>
          <w:b/>
          <w:bCs/>
          <w:sz w:val="28"/>
          <w:szCs w:val="28"/>
          <w:lang w:val="uk-UA"/>
        </w:rPr>
        <w:t>1</w:t>
      </w:r>
    </w:p>
    <w:p w:rsidR="00AD1B26" w:rsidRPr="004E16A5" w:rsidRDefault="00AD1B26" w:rsidP="00AD1B26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Pr="004E16A5">
        <w:rPr>
          <w:iCs/>
          <w:sz w:val="28"/>
          <w:szCs w:val="28"/>
          <w:lang w:val="uk-UA"/>
        </w:rPr>
        <w:t>Многокутник та його елементи. Опуклі та неопуклі многокутники.</w:t>
      </w:r>
    </w:p>
    <w:p w:rsidR="00AD1B26" w:rsidRPr="0024419A" w:rsidRDefault="00AD1B26" w:rsidP="0024419A">
      <w:pPr>
        <w:ind w:left="1620" w:hanging="1620"/>
        <w:rPr>
          <w:iCs/>
          <w:sz w:val="28"/>
          <w:szCs w:val="28"/>
        </w:rPr>
      </w:pPr>
      <w:r w:rsidRPr="004E16A5">
        <w:rPr>
          <w:b/>
          <w:bCs/>
          <w:sz w:val="28"/>
          <w:szCs w:val="28"/>
          <w:lang w:val="uk-UA"/>
        </w:rPr>
        <w:t xml:space="preserve">Мета уроку: </w:t>
      </w:r>
      <w:r w:rsidRPr="004E16A5">
        <w:rPr>
          <w:iCs/>
          <w:sz w:val="28"/>
          <w:szCs w:val="28"/>
          <w:lang w:val="uk-UA"/>
        </w:rPr>
        <w:t>увести поняття ламаної, многокутника</w:t>
      </w:r>
      <w:r w:rsidR="00AD304A">
        <w:rPr>
          <w:iCs/>
          <w:sz w:val="28"/>
          <w:szCs w:val="28"/>
          <w:lang w:val="uk-UA"/>
        </w:rPr>
        <w:t>,</w:t>
      </w:r>
      <w:r w:rsidR="0024419A">
        <w:rPr>
          <w:iCs/>
          <w:sz w:val="28"/>
          <w:szCs w:val="28"/>
          <w:lang w:val="uk-UA"/>
        </w:rPr>
        <w:t xml:space="preserve"> </w:t>
      </w:r>
      <w:r w:rsidR="00AD304A">
        <w:rPr>
          <w:iCs/>
          <w:sz w:val="28"/>
          <w:szCs w:val="28"/>
          <w:lang w:val="uk-UA"/>
        </w:rPr>
        <w:t>вписаного й описаного многокутника</w:t>
      </w:r>
      <w:r w:rsidR="0024419A">
        <w:rPr>
          <w:iCs/>
          <w:sz w:val="28"/>
          <w:szCs w:val="28"/>
          <w:lang w:val="uk-UA"/>
        </w:rPr>
        <w:t>,</w:t>
      </w:r>
      <w:r w:rsidRPr="004E16A5">
        <w:rPr>
          <w:iCs/>
          <w:sz w:val="28"/>
          <w:szCs w:val="28"/>
          <w:lang w:val="uk-UA"/>
        </w:rPr>
        <w:t xml:space="preserve"> учити розрізняти опуклі та неопуклі многокутники, описувати елементи многокутника, зображувати й знаходити на рисунках многокутники. </w:t>
      </w:r>
    </w:p>
    <w:p w:rsidR="00AD1B26" w:rsidRPr="004E16A5" w:rsidRDefault="00AD1B26" w:rsidP="00AD1B26">
      <w:pPr>
        <w:ind w:left="1620" w:hanging="1620"/>
        <w:rPr>
          <w:iCs/>
          <w:sz w:val="28"/>
          <w:szCs w:val="28"/>
          <w:lang w:val="uk-UA"/>
        </w:rPr>
      </w:pPr>
      <w:r w:rsidRPr="004E16A5">
        <w:rPr>
          <w:b/>
          <w:bCs/>
          <w:sz w:val="28"/>
          <w:szCs w:val="28"/>
          <w:lang w:val="uk-UA"/>
        </w:rPr>
        <w:t xml:space="preserve">Тип уроку: </w:t>
      </w:r>
      <w:r w:rsidRPr="004E16A5">
        <w:rPr>
          <w:iCs/>
          <w:sz w:val="28"/>
          <w:szCs w:val="28"/>
          <w:lang w:val="uk-UA"/>
        </w:rPr>
        <w:t xml:space="preserve">засвоєння нових знань. </w:t>
      </w:r>
    </w:p>
    <w:p w:rsidR="00AD1B26" w:rsidRPr="004E16A5" w:rsidRDefault="00AD1B26" w:rsidP="00AD1B26">
      <w:pPr>
        <w:ind w:left="1620" w:hanging="1620"/>
        <w:rPr>
          <w:sz w:val="28"/>
          <w:szCs w:val="28"/>
        </w:rPr>
      </w:pPr>
      <w:r w:rsidRPr="004E16A5">
        <w:rPr>
          <w:b/>
          <w:bCs/>
          <w:sz w:val="28"/>
          <w:szCs w:val="28"/>
          <w:lang w:val="uk-UA"/>
        </w:rPr>
        <w:t xml:space="preserve">Обладнання: </w:t>
      </w:r>
      <w:r w:rsidR="0024419A">
        <w:rPr>
          <w:iCs/>
          <w:sz w:val="28"/>
          <w:szCs w:val="28"/>
          <w:lang w:val="uk-UA"/>
        </w:rPr>
        <w:t xml:space="preserve">таблиця </w:t>
      </w:r>
      <w:r w:rsidRPr="004E16A5">
        <w:rPr>
          <w:iCs/>
          <w:sz w:val="28"/>
          <w:szCs w:val="28"/>
          <w:lang w:val="uk-UA"/>
        </w:rPr>
        <w:t xml:space="preserve"> «Многокутник та його елементи»</w:t>
      </w:r>
      <w:r w:rsidR="0024419A">
        <w:rPr>
          <w:iCs/>
          <w:sz w:val="28"/>
          <w:szCs w:val="28"/>
          <w:lang w:val="uk-UA"/>
        </w:rPr>
        <w:t>, презентація</w:t>
      </w:r>
    </w:p>
    <w:p w:rsidR="00AD1B26" w:rsidRDefault="00AD1B26" w:rsidP="00AD1B2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Хід уроку</w:t>
      </w:r>
    </w:p>
    <w:p w:rsidR="00AD1B26" w:rsidRDefault="00AD1B26" w:rsidP="00AD1B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AD1B26" w:rsidRDefault="00AD1B26" w:rsidP="00AD1B26">
      <w:pPr>
        <w:rPr>
          <w:b/>
          <w:bCs/>
          <w:sz w:val="16"/>
          <w:szCs w:val="16"/>
          <w:lang w:val="uk-UA"/>
        </w:rPr>
      </w:pPr>
    </w:p>
    <w:p w:rsidR="00AD1B26" w:rsidRDefault="00AD1B26" w:rsidP="00AD1B2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Формулювання мети і задач уроку</w:t>
      </w:r>
    </w:p>
    <w:p w:rsidR="00AD1B26" w:rsidRDefault="00AD1B26" w:rsidP="00AD1B26">
      <w:pPr>
        <w:rPr>
          <w:b/>
          <w:bCs/>
          <w:sz w:val="16"/>
          <w:szCs w:val="16"/>
        </w:rPr>
      </w:pPr>
    </w:p>
    <w:p w:rsidR="00AD1B26" w:rsidRDefault="00AD1B26" w:rsidP="00AD1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Актуалізація опорних знань учнів</w:t>
      </w:r>
    </w:p>
    <w:p w:rsidR="00AD1B26" w:rsidRDefault="00AD1B26" w:rsidP="00AD1B26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</w:p>
    <w:p w:rsidR="00AD1B26" w:rsidRDefault="00AD1B26" w:rsidP="00AD1B26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геометричною фігурою є вершина чотирикутника?</w:t>
      </w:r>
    </w:p>
    <w:p w:rsidR="00AD1B26" w:rsidRDefault="00AD1B26" w:rsidP="00AD1B26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геометричною фігурою є сторона трикутника, чотирикут</w:t>
      </w:r>
      <w:r>
        <w:rPr>
          <w:sz w:val="28"/>
          <w:szCs w:val="28"/>
          <w:lang w:val="uk-UA"/>
        </w:rPr>
        <w:softHyphen/>
        <w:t>ника?</w:t>
      </w:r>
    </w:p>
    <w:p w:rsidR="00AD1B26" w:rsidRDefault="00AD1B26" w:rsidP="00AD1B26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діагоналлю чотирикутника?</w:t>
      </w:r>
    </w:p>
    <w:p w:rsidR="00AD1B26" w:rsidRDefault="00AD1B26" w:rsidP="00AD1B26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геометрична фігура на рис. 1?</w:t>
      </w:r>
    </w:p>
    <w:p w:rsidR="00AD1B26" w:rsidRDefault="00AD1B26" w:rsidP="00AD1B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1019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26" w:rsidRDefault="00AD1B26" w:rsidP="00AD1B2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Чим відрізняються ламані на рис. 2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а-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)?</w:t>
      </w:r>
    </w:p>
    <w:p w:rsidR="00AD1B26" w:rsidRDefault="00AD1B26" w:rsidP="00AD1B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0625" cy="1419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26" w:rsidRDefault="00AD1B26" w:rsidP="00AD1B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  <w:lang w:val="uk-UA"/>
        </w:rPr>
        <w:t>Вивчення нового матеріалу</w:t>
      </w:r>
    </w:p>
    <w:p w:rsidR="00AD1B26" w:rsidRDefault="00AD1B26" w:rsidP="00AD1B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Многокутник та його елементи</w:t>
      </w:r>
    </w:p>
    <w:p w:rsidR="00AD1B26" w:rsidRDefault="00AD1B26" w:rsidP="00AD1B26">
      <w:pPr>
        <w:rPr>
          <w:sz w:val="10"/>
          <w:szCs w:val="10"/>
        </w:rPr>
      </w:pPr>
    </w:p>
    <w:tbl>
      <w:tblPr>
        <w:tblW w:w="9728" w:type="dxa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2430"/>
        <w:gridCol w:w="2625"/>
        <w:gridCol w:w="4657"/>
        <w:gridCol w:w="8"/>
      </w:tblGrid>
      <w:tr w:rsidR="00AD1B26" w:rsidTr="00AD1B26">
        <w:trPr>
          <w:gridBefore w:val="1"/>
          <w:wBefore w:w="8" w:type="dxa"/>
          <w:trHeight w:val="185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Ламана</w:t>
            </w:r>
          </w:p>
        </w:tc>
      </w:tr>
      <w:tr w:rsidR="00AD1B26" w:rsidTr="00F91EA7">
        <w:trPr>
          <w:gridBefore w:val="1"/>
          <w:wBefore w:w="8" w:type="dxa"/>
          <w:trHeight w:val="203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17390B" wp14:editId="75F43A74">
                  <wp:extent cx="971550" cy="981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проста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735DB7" wp14:editId="25DF0CC6">
                  <wp:extent cx="1057275" cy="9144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із </w:t>
            </w:r>
            <w:proofErr w:type="spellStart"/>
            <w:r>
              <w:rPr>
                <w:sz w:val="28"/>
                <w:szCs w:val="28"/>
                <w:lang w:val="uk-UA"/>
              </w:rPr>
              <w:t>самоперетином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Ламаною </w:t>
            </w:r>
            <w:r>
              <w:rPr>
                <w:sz w:val="28"/>
                <w:szCs w:val="28"/>
                <w:lang w:val="uk-UA"/>
              </w:rPr>
              <w:t xml:space="preserve">називається фігура, яка складається з точок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, 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...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(вершини </w:t>
            </w:r>
            <w:r>
              <w:rPr>
                <w:sz w:val="28"/>
                <w:szCs w:val="28"/>
                <w:lang w:val="uk-UA"/>
              </w:rPr>
              <w:t>ламаної), по</w:t>
            </w:r>
            <w:r>
              <w:rPr>
                <w:sz w:val="28"/>
                <w:szCs w:val="28"/>
                <w:lang w:val="uk-UA"/>
              </w:rPr>
              <w:softHyphen/>
              <w:t xml:space="preserve">слідовно сполучених відрізками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(ланками </w:t>
            </w:r>
            <w:r>
              <w:rPr>
                <w:sz w:val="28"/>
                <w:szCs w:val="28"/>
                <w:lang w:val="uk-UA"/>
              </w:rPr>
              <w:t>ламаної)</w:t>
            </w:r>
          </w:p>
        </w:tc>
      </w:tr>
      <w:tr w:rsidR="00AD1B26" w:rsidTr="00F91EA7">
        <w:trPr>
          <w:gridBefore w:val="1"/>
          <w:wBefore w:w="8" w:type="dxa"/>
          <w:trHeight w:val="1815"/>
        </w:trPr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F9D2DB" wp14:editId="231B0DFA">
                  <wp:extent cx="1104900" cy="971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замкнена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Ламана називається </w:t>
            </w:r>
            <w:r>
              <w:rPr>
                <w:i/>
                <w:iCs/>
                <w:sz w:val="28"/>
                <w:szCs w:val="28"/>
                <w:lang w:val="uk-UA"/>
              </w:rPr>
              <w:t>простою,</w:t>
            </w:r>
          </w:p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вона не має </w:t>
            </w:r>
            <w:proofErr w:type="spellStart"/>
            <w:r>
              <w:rPr>
                <w:sz w:val="28"/>
                <w:szCs w:val="28"/>
                <w:lang w:val="uk-UA"/>
              </w:rPr>
              <w:t>самоперетинів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Ламана називається </w:t>
            </w:r>
            <w:r>
              <w:rPr>
                <w:i/>
                <w:iCs/>
                <w:sz w:val="28"/>
                <w:szCs w:val="28"/>
                <w:lang w:val="uk-UA"/>
              </w:rPr>
              <w:t>замкненою,</w:t>
            </w:r>
          </w:p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її кінці збігаються.</w:t>
            </w:r>
          </w:p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Довжиною ламаної </w:t>
            </w:r>
            <w:r>
              <w:rPr>
                <w:sz w:val="28"/>
                <w:szCs w:val="28"/>
                <w:lang w:val="uk-UA"/>
              </w:rPr>
              <w:t>називається</w:t>
            </w:r>
          </w:p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сума довжин її ланок.</w:t>
            </w:r>
          </w:p>
        </w:tc>
      </w:tr>
      <w:tr w:rsidR="00AD1B26" w:rsidTr="00AD1B26">
        <w:trPr>
          <w:gridBefore w:val="1"/>
          <w:wBefore w:w="8" w:type="dxa"/>
          <w:trHeight w:val="15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Многокутник</w:t>
            </w:r>
          </w:p>
        </w:tc>
      </w:tr>
      <w:tr w:rsidR="00AD1B26" w:rsidTr="00F91EA7">
        <w:trPr>
          <w:gridAfter w:val="1"/>
          <w:wAfter w:w="8" w:type="dxa"/>
          <w:trHeight w:val="714"/>
        </w:trPr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F3F162" wp14:editId="2C8013F8">
                  <wp:extent cx="1028700" cy="7905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Многокутником </w:t>
            </w:r>
            <w:r>
              <w:rPr>
                <w:sz w:val="28"/>
                <w:szCs w:val="28"/>
                <w:lang w:val="uk-UA"/>
              </w:rPr>
              <w:t>називається проста замкнена ламана, у якій сусідні ланки не лежать на од</w:t>
            </w:r>
            <w:r>
              <w:rPr>
                <w:sz w:val="28"/>
                <w:szCs w:val="28"/>
                <w:lang w:val="uk-UA"/>
              </w:rPr>
              <w:softHyphen/>
              <w:t>ній прямій.</w:t>
            </w:r>
          </w:p>
        </w:tc>
      </w:tr>
      <w:tr w:rsidR="00AD1B26" w:rsidTr="00F91EA7">
        <w:trPr>
          <w:gridAfter w:val="1"/>
          <w:wAfter w:w="8" w:type="dxa"/>
          <w:trHeight w:val="520"/>
        </w:trPr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8AE2FD" wp14:editId="1332F235">
                  <wp:extent cx="1247775" cy="9715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Діагональ многокутника </w:t>
            </w:r>
            <w:r>
              <w:rPr>
                <w:sz w:val="28"/>
                <w:szCs w:val="28"/>
                <w:lang w:val="uk-UA"/>
              </w:rPr>
              <w:t>— від</w:t>
            </w:r>
            <w:r>
              <w:rPr>
                <w:sz w:val="28"/>
                <w:szCs w:val="28"/>
                <w:lang w:val="uk-UA"/>
              </w:rPr>
              <w:softHyphen/>
              <w:t>різок, який сполучає несусідні вершини многокутників.</w:t>
            </w:r>
          </w:p>
        </w:tc>
      </w:tr>
      <w:tr w:rsidR="00AD1B26" w:rsidTr="00F91EA7">
        <w:trPr>
          <w:gridAfter w:val="1"/>
          <w:wAfter w:w="8" w:type="dxa"/>
          <w:trHeight w:val="1815"/>
        </w:trPr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829D1E" wp14:editId="41D254C6">
                  <wp:extent cx="1066800" cy="8001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B26" w:rsidRDefault="00AD1B26" w:rsidP="007C7766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3" o:title=""/>
                </v:shape>
                <o:OLEObject Type="Embed" ProgID="Equation.3" ShapeID="_x0000_i1025" DrawAspect="Content" ObjectID="_1624204248" r:id="rId1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D1B2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 w:rsidR="007C7766">
              <w:rPr>
                <w:sz w:val="28"/>
                <w:szCs w:val="28"/>
                <w:lang w:val="uk-UA"/>
              </w:rPr>
              <w:t xml:space="preserve">внутрішній </w:t>
            </w:r>
            <w:r>
              <w:rPr>
                <w:sz w:val="28"/>
                <w:szCs w:val="28"/>
                <w:lang w:val="uk-UA"/>
              </w:rPr>
              <w:t>кут много</w:t>
            </w:r>
            <w:r>
              <w:rPr>
                <w:sz w:val="28"/>
                <w:szCs w:val="28"/>
                <w:lang w:val="uk-UA"/>
              </w:rPr>
              <w:softHyphen/>
              <w:t xml:space="preserve">кутника </w:t>
            </w:r>
            <w:r>
              <w:rPr>
                <w:i/>
                <w:iCs/>
                <w:sz w:val="28"/>
                <w:szCs w:val="28"/>
                <w:lang w:val="en-US"/>
              </w:rPr>
              <w:t>ABCDE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 w:rsidP="007C776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Кутом (внутрішнім) многокутника </w:t>
            </w:r>
            <w:r>
              <w:rPr>
                <w:sz w:val="28"/>
                <w:szCs w:val="28"/>
                <w:lang w:val="uk-UA"/>
              </w:rPr>
              <w:t>при даній вер</w:t>
            </w:r>
            <w:r>
              <w:rPr>
                <w:sz w:val="28"/>
                <w:szCs w:val="28"/>
                <w:lang w:val="uk-UA"/>
              </w:rPr>
              <w:softHyphen/>
              <w:t>шині називається кут між його сторонами, які сходяться в цій вершині.</w:t>
            </w:r>
          </w:p>
        </w:tc>
      </w:tr>
      <w:tr w:rsidR="00AD1B26" w:rsidRPr="007C7766" w:rsidTr="00F91EA7">
        <w:trPr>
          <w:gridAfter w:val="1"/>
          <w:wAfter w:w="8" w:type="dxa"/>
          <w:trHeight w:val="143"/>
        </w:trPr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1B26" w:rsidRDefault="00AD1B26" w:rsidP="007C77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0B17B5" wp14:editId="6D99442E">
                  <wp:extent cx="1190625" cy="7905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766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3" o:title=""/>
                </v:shape>
                <o:OLEObject Type="Embed" ProgID="Equation.3" ShapeID="_x0000_i1026" DrawAspect="Content" ObjectID="_1624204249" r:id="rId16"/>
              </w:object>
            </w:r>
            <w:r w:rsidR="007C7766">
              <w:rPr>
                <w:i/>
                <w:iCs/>
                <w:sz w:val="28"/>
                <w:szCs w:val="28"/>
                <w:lang w:val="en-US"/>
              </w:rPr>
              <w:t>NMK</w:t>
            </w:r>
            <w:r w:rsidR="007C7766">
              <w:rPr>
                <w:i/>
                <w:iCs/>
                <w:sz w:val="28"/>
                <w:szCs w:val="28"/>
              </w:rPr>
              <w:t xml:space="preserve"> </w:t>
            </w:r>
            <w:r w:rsidR="007C7766">
              <w:rPr>
                <w:sz w:val="28"/>
                <w:szCs w:val="28"/>
                <w:lang w:val="uk-UA"/>
              </w:rPr>
              <w:t>— зовнішній кут много</w:t>
            </w:r>
            <w:r w:rsidR="007C7766">
              <w:rPr>
                <w:sz w:val="28"/>
                <w:szCs w:val="28"/>
                <w:lang w:val="uk-UA"/>
              </w:rPr>
              <w:softHyphen/>
              <w:t xml:space="preserve">кутника </w:t>
            </w:r>
            <w:r w:rsidR="007C7766">
              <w:rPr>
                <w:i/>
                <w:iCs/>
                <w:sz w:val="28"/>
                <w:szCs w:val="28"/>
                <w:lang w:val="en-US"/>
              </w:rPr>
              <w:t>NMFPL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B26" w:rsidRDefault="00AD1B26" w:rsidP="007C776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Зовнішнім кутом мно</w:t>
            </w:r>
            <w:r>
              <w:rPr>
                <w:i/>
                <w:iCs/>
                <w:sz w:val="28"/>
                <w:szCs w:val="28"/>
                <w:lang w:val="uk-UA"/>
              </w:rPr>
              <w:softHyphen/>
              <w:t xml:space="preserve">гокутника </w:t>
            </w:r>
            <w:r>
              <w:rPr>
                <w:sz w:val="28"/>
                <w:szCs w:val="28"/>
                <w:lang w:val="uk-UA"/>
              </w:rPr>
              <w:t>при даній вершині називається кут, суміжний із внутрішнім кутом многокутника при цій вершині.</w:t>
            </w:r>
          </w:p>
        </w:tc>
      </w:tr>
      <w:tr w:rsidR="001B2ACA" w:rsidTr="00F91EA7">
        <w:trPr>
          <w:gridAfter w:val="1"/>
          <w:wAfter w:w="8" w:type="dxa"/>
          <w:trHeight w:val="143"/>
        </w:trPr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ACA" w:rsidRDefault="001B2ACA" w:rsidP="001B2A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D99937" wp14:editId="55D79A3C">
                  <wp:extent cx="964565" cy="86423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B44E609" wp14:editId="2D39B2E0">
                  <wp:extent cx="924560" cy="87439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CA" w:rsidRDefault="001B2ACA" w:rsidP="001B2AC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опуклий               неопуклий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ACA" w:rsidRDefault="001B2ACA" w:rsidP="001B2ACA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Опуклим </w:t>
            </w:r>
            <w:r>
              <w:rPr>
                <w:sz w:val="28"/>
                <w:szCs w:val="28"/>
                <w:lang w:val="uk-UA"/>
              </w:rPr>
              <w:t>називається многокут</w:t>
            </w:r>
            <w:r>
              <w:rPr>
                <w:sz w:val="28"/>
                <w:szCs w:val="28"/>
                <w:lang w:val="uk-UA"/>
              </w:rPr>
              <w:softHyphen/>
              <w:t>ник, якщо він лежить в одній півплощині відносно будь-якої прямої, яка містить його сто</w:t>
            </w:r>
            <w:r>
              <w:rPr>
                <w:sz w:val="28"/>
                <w:szCs w:val="28"/>
                <w:lang w:val="uk-UA"/>
              </w:rPr>
              <w:softHyphen/>
              <w:t>рону. При цьому всі кути менші за розгорнутий.</w:t>
            </w:r>
          </w:p>
          <w:p w:rsidR="007C7766" w:rsidRDefault="007C7766" w:rsidP="007C776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Неопуклим </w:t>
            </w:r>
            <w:r>
              <w:rPr>
                <w:sz w:val="28"/>
                <w:szCs w:val="28"/>
                <w:lang w:val="uk-UA"/>
              </w:rPr>
              <w:t>називається многокут</w:t>
            </w:r>
            <w:r>
              <w:rPr>
                <w:sz w:val="28"/>
                <w:szCs w:val="28"/>
                <w:lang w:val="uk-UA"/>
              </w:rPr>
              <w:softHyphen/>
              <w:t>ник, якщо він не лежить в одній півплощині відносно будь-якої прямої, яка містить його сто</w:t>
            </w:r>
            <w:r>
              <w:rPr>
                <w:sz w:val="28"/>
                <w:szCs w:val="28"/>
                <w:lang w:val="uk-UA"/>
              </w:rPr>
              <w:softHyphen/>
              <w:t>рону. При цьому є хоча б один кут, більший за розгорнутий.</w:t>
            </w:r>
          </w:p>
        </w:tc>
      </w:tr>
      <w:tr w:rsidR="001B2ACA" w:rsidTr="001F121A">
        <w:trPr>
          <w:gridAfter w:val="1"/>
          <w:wAfter w:w="8" w:type="dxa"/>
          <w:trHeight w:val="143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tbl>
            <w:tblPr>
              <w:tblW w:w="972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5280"/>
            </w:tblGrid>
            <w:tr w:rsidR="001B2ACA" w:rsidTr="00F91EA7">
              <w:trPr>
                <w:trHeight w:val="386"/>
              </w:trPr>
              <w:tc>
                <w:tcPr>
                  <w:tcW w:w="9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B2ACA" w:rsidRDefault="001B2ACA" w:rsidP="001B2AC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  <w:t>Властивості (опуклих) многокутників</w:t>
                  </w:r>
                </w:p>
              </w:tc>
            </w:tr>
            <w:tr w:rsidR="001B2ACA" w:rsidTr="007003EE">
              <w:trPr>
                <w:trHeight w:val="555"/>
              </w:trPr>
              <w:tc>
                <w:tcPr>
                  <w:tcW w:w="97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B2ACA" w:rsidRDefault="001B2ACA" w:rsidP="001B2ACA">
                  <w:pPr>
                    <w:spacing w:line="256" w:lineRule="auto"/>
                    <w:ind w:firstLine="32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В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опуклому </w:t>
                  </w:r>
                  <w:r>
                    <w:rPr>
                      <w:i/>
                      <w:sz w:val="28"/>
                      <w:szCs w:val="28"/>
                      <w:lang w:val="uk-UA" w:eastAsia="en-US"/>
                    </w:rPr>
                    <w:t>п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-кутнику: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1) із кожної вершини можна провести </w:t>
                  </w:r>
                  <w:r>
                    <w:rPr>
                      <w:i/>
                      <w:sz w:val="28"/>
                      <w:szCs w:val="28"/>
                      <w:lang w:val="uk-UA" w:eastAsia="en-US"/>
                    </w:rPr>
                    <w:t xml:space="preserve">п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– 3 діагоналі;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2) кількість усіх діагоналей дорівнює </w:t>
                  </w:r>
                  <w:r>
                    <w:rPr>
                      <w:b/>
                      <w:bCs/>
                      <w:i/>
                      <w:iCs/>
                      <w:position w:val="-24"/>
                      <w:sz w:val="28"/>
                      <w:szCs w:val="28"/>
                      <w:lang w:val="uk-UA" w:eastAsia="en-US"/>
                    </w:rPr>
                    <w:object w:dxaOrig="915" w:dyaOrig="675">
                      <v:shape id="_x0000_i1027" type="#_x0000_t75" style="width:45.75pt;height:33.75pt" o:ole="">
                        <v:imagedata r:id="rId19" o:title=""/>
                      </v:shape>
                      <o:OLEObject Type="Embed" ProgID="Equation.3" ShapeID="_x0000_i1027" DrawAspect="Content" ObjectID="_1624204250" r:id="rId20"/>
                    </w:objec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;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3) для будь-якої сторони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справедливо, що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&lt;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Р  (Р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— пери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softHyphen/>
                    <w:t xml:space="preserve">метр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>п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-кутника);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6) якщо всі сторони і всі кути рівні, то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>п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-кутник є правильним, 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і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тоді </w:t>
                  </w:r>
                  <w:r>
                    <w:rPr>
                      <w:b/>
                      <w:bCs/>
                      <w:i/>
                      <w:iCs/>
                      <w:position w:val="-24"/>
                      <w:sz w:val="28"/>
                      <w:szCs w:val="28"/>
                      <w:lang w:val="uk-UA" w:eastAsia="en-US"/>
                    </w:rPr>
                    <w:object w:dxaOrig="690" w:dyaOrig="675">
                      <v:shape id="_x0000_i1028" type="#_x0000_t75" style="width:34.5pt;height:33.75pt" o:ole="">
                        <v:imagedata r:id="rId21" o:title=""/>
                      </v:shape>
                      <o:OLEObject Type="Embed" ProgID="Equation.3" ShapeID="_x0000_i1028" DrawAspect="Content" ObjectID="_1624204251" r:id="rId22"/>
                    </w:objec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 w:rsidR="001B2ACA" w:rsidRDefault="001B2ACA" w:rsidP="001B2ACA">
                  <w:pPr>
                    <w:spacing w:line="256" w:lineRule="auto"/>
                    <w:ind w:firstLine="680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iCs/>
                      <w:sz w:val="28"/>
                      <w:szCs w:val="28"/>
                      <w:lang w:val="uk-UA" w:eastAsia="en-US"/>
                    </w:rPr>
                    <w:lastRenderedPageBreak/>
                    <w:t>(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Р =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>ап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, Р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— периметр;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— сторона);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B2ACA" w:rsidTr="0038547F">
              <w:trPr>
                <w:trHeight w:val="555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B2ACA" w:rsidRPr="007003EE" w:rsidRDefault="001B2ACA" w:rsidP="001B2ACA">
                  <w:pPr>
                    <w:spacing w:line="256" w:lineRule="auto"/>
                    <w:ind w:firstLine="320"/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98FF96B" wp14:editId="436040A2">
                        <wp:extent cx="1228200" cy="1155418"/>
                        <wp:effectExtent l="0" t="0" r="0" b="6985"/>
                        <wp:docPr id="28" name="Рисунок 28" descr="ÐÐ°ÑÑÐ¸Ð½ÐºÐ¸ Ð¿Ð¾ Ð·Ð°Ð¿ÑÐ¾ÑÑ Ð²Ð¿Ð¸ÑÐ°Ð½Ð¸Ð¹ Ð¼Ð½Ð¾Ð³Ð¾ÐºÑÑÐ½Ð¸Ð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ÐÐ°ÑÑÐ¸Ð½ÐºÐ¸ Ð¿Ð¾ Ð·Ð°Ð¿ÑÐ¾ÑÑ Ð²Ð¿Ð¸ÑÐ°Ð½Ð¸Ð¹ Ð¼Ð½Ð¾Ð³Ð¾ÐºÑÑÐ½Ð¸Ð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729" cy="1168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B2ACA" w:rsidRDefault="001B2ACA" w:rsidP="001B2ACA">
                  <w:pPr>
                    <w:spacing w:line="256" w:lineRule="auto"/>
                    <w:ind w:firstLine="320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Описаний многокутник 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-  многокутник, всі сторони якого дотикаються до кола. </w:t>
                  </w:r>
                </w:p>
                <w:p w:rsidR="001B2ACA" w:rsidRPr="0038547F" w:rsidRDefault="001B2ACA" w:rsidP="001B2ACA">
                  <w:pPr>
                    <w:spacing w:line="256" w:lineRule="auto"/>
                    <w:ind w:firstLine="320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Центр вписаного кола – точка перетину бісектрис внутрішніх кутів многокутника.</w:t>
                  </w:r>
                </w:p>
              </w:tc>
            </w:tr>
            <w:tr w:rsidR="001B2ACA" w:rsidTr="0038547F">
              <w:trPr>
                <w:trHeight w:val="555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B2ACA" w:rsidRDefault="001B2ACA" w:rsidP="001B2ACA">
                  <w:pPr>
                    <w:spacing w:line="256" w:lineRule="auto"/>
                    <w:ind w:firstLine="3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9C5A9F" wp14:editId="2F4D6273">
                        <wp:extent cx="1295400" cy="1187450"/>
                        <wp:effectExtent l="0" t="0" r="0" b="0"/>
                        <wp:docPr id="29" name="Рисунок 29" descr="ÐÐ°ÑÑÐ¸Ð½ÐºÐ¸ Ð¿Ð¾ Ð·Ð°Ð¿ÑÐ¾ÑÑ Ð²Ð¿Ð¸ÑÐ°Ð½Ð¸Ð¹ Ð¼Ð½Ð¾Ð³Ð¾ÐºÑÑÐ½Ð¸Ð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ÐÐ°ÑÑÐ¸Ð½ÐºÐ¸ Ð¿Ð¾ Ð·Ð°Ð¿ÑÐ¾ÑÑ Ð²Ð¿Ð¸ÑÐ°Ð½Ð¸Ð¹ Ð¼Ð½Ð¾Ð³Ð¾ÐºÑÑÐ½Ð¸Ð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831" cy="1194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B2ACA" w:rsidRDefault="001B2ACA" w:rsidP="001B2ACA">
                  <w:pPr>
                    <w:spacing w:line="254" w:lineRule="auto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Вписаний многокутник 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-  многокутник, всі вершини якого лежать на колі. </w:t>
                  </w:r>
                </w:p>
                <w:p w:rsidR="001B2ACA" w:rsidRDefault="001B2ACA" w:rsidP="001B2ACA">
                  <w:pPr>
                    <w:spacing w:line="256" w:lineRule="auto"/>
                    <w:ind w:firstLine="320"/>
                    <w:rPr>
                      <w:bCs/>
                      <w:i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Центр описаного кола – точка перетину серединних перпендикулярів до сторін многокутника.</w:t>
                  </w:r>
                </w:p>
              </w:tc>
            </w:tr>
          </w:tbl>
          <w:p w:rsidR="001B2ACA" w:rsidRDefault="001B2ACA" w:rsidP="001B2A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AD1B26" w:rsidRDefault="00AD1B26" w:rsidP="00AD1B26">
      <w:pPr>
        <w:rPr>
          <w:sz w:val="16"/>
          <w:szCs w:val="16"/>
        </w:rPr>
      </w:pPr>
    </w:p>
    <w:p w:rsidR="00AD1B26" w:rsidRDefault="00AD1B26" w:rsidP="00AD1B2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Навідні питання вчителя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фігура називається ламаною?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що є її вершинами, ланками? Що таке кінці ламаної?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ламана називається простою?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ламана називається замкненою?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довжину ламаної?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назвати просту замкнену ламану, у якій сусідні ланки не лежать на одній прямій?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вершин і скільки сторін має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називається відрізок, який сполучає дві несусідні вершини многокутника? 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многокутник називається опуклим?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кутом многокутника?</w:t>
      </w:r>
    </w:p>
    <w:p w:rsidR="00AD1B26" w:rsidRDefault="00AD1B26" w:rsidP="00AD1B26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зовнішніх кутів можна побудувати при кожній вершині многокутника?</w:t>
      </w:r>
    </w:p>
    <w:p w:rsidR="00AD1B26" w:rsidRDefault="00AD1B26" w:rsidP="00AD1B26">
      <w:pPr>
        <w:rPr>
          <w:b/>
          <w:bCs/>
          <w:sz w:val="16"/>
          <w:szCs w:val="16"/>
          <w:lang w:val="uk-UA"/>
        </w:rPr>
      </w:pPr>
    </w:p>
    <w:p w:rsidR="00AD1B26" w:rsidRDefault="00AD1B26" w:rsidP="00AD1B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Первинне закріплення нових знань учнів</w:t>
      </w:r>
    </w:p>
    <w:p w:rsidR="00AD1B26" w:rsidRDefault="00AD1B26" w:rsidP="00AD1B2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Питання класу</w:t>
      </w:r>
    </w:p>
    <w:p w:rsidR="00AD1B26" w:rsidRDefault="00AD1B26" w:rsidP="00AD1B2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геометричні фігури на рис. 3 (</w:t>
      </w:r>
      <w:r>
        <w:rPr>
          <w:i/>
          <w:sz w:val="28"/>
          <w:szCs w:val="28"/>
          <w:lang w:val="uk-UA"/>
        </w:rPr>
        <w:t>а-</w:t>
      </w:r>
      <w:r>
        <w:rPr>
          <w:i/>
          <w:iCs/>
          <w:sz w:val="28"/>
          <w:szCs w:val="28"/>
          <w:lang w:val="uk-UA"/>
        </w:rPr>
        <w:t>е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є: ламаними; простими ламаними; замкненими ламаними; многокутником; опуклим многокутником? Відповідь обґрунтуйте.</w:t>
      </w:r>
    </w:p>
    <w:p w:rsidR="00AD1B26" w:rsidRDefault="00AD1B26" w:rsidP="00AD1B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0" cy="1790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26" w:rsidRDefault="00AD1B26" w:rsidP="00AD1B2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діагоналей можна провести з однієї вершини опуклого дев'ятикутника? Знайдіть загальну кількість діагоналей дев'ятикутника.</w:t>
      </w:r>
    </w:p>
    <w:p w:rsidR="00BB2390" w:rsidRDefault="00BB2390" w:rsidP="00BB239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Письмові вправи</w:t>
      </w:r>
    </w:p>
    <w:p w:rsidR="00BB2390" w:rsidRPr="00AD2323" w:rsidRDefault="00AD2323" w:rsidP="00BB239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№</w:t>
      </w:r>
      <w:r w:rsidR="000713DF">
        <w:rPr>
          <w:b/>
          <w:sz w:val="28"/>
          <w:szCs w:val="28"/>
          <w:lang w:val="uk-UA"/>
        </w:rPr>
        <w:t>813, 834</w:t>
      </w:r>
    </w:p>
    <w:p w:rsidR="00AD1B26" w:rsidRDefault="00AD1B26" w:rsidP="00AD1B26">
      <w:pPr>
        <w:rPr>
          <w:b/>
          <w:bCs/>
          <w:sz w:val="16"/>
          <w:szCs w:val="16"/>
          <w:lang w:val="uk-UA"/>
        </w:rPr>
      </w:pPr>
    </w:p>
    <w:p w:rsidR="00AD1B26" w:rsidRDefault="00AD1B26" w:rsidP="00AD1B2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Підбиття підсумків уроку</w:t>
      </w:r>
    </w:p>
    <w:p w:rsidR="00AD1B26" w:rsidRDefault="00AD1B26" w:rsidP="00AD1B26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класу</w:t>
      </w:r>
    </w:p>
    <w:p w:rsidR="00AD1B26" w:rsidRDefault="00AD1B26" w:rsidP="00AD1B26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що ви дізналися 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?</w:t>
      </w:r>
    </w:p>
    <w:p w:rsidR="00AD1B26" w:rsidRDefault="00AD1B26" w:rsidP="00AD1B26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що слід звернути більшу увагу вдома?</w:t>
      </w:r>
    </w:p>
    <w:p w:rsidR="00AD1B26" w:rsidRDefault="00AD1B26" w:rsidP="00AD1B26">
      <w:pPr>
        <w:rPr>
          <w:b/>
          <w:bCs/>
          <w:sz w:val="16"/>
          <w:szCs w:val="16"/>
          <w:lang w:val="uk-UA"/>
        </w:rPr>
      </w:pPr>
    </w:p>
    <w:p w:rsidR="00AD1B26" w:rsidRDefault="00AD1B26" w:rsidP="00AD1B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C7CC3" w:rsidRPr="00AD1B26" w:rsidRDefault="000713DF">
      <w:r>
        <w:rPr>
          <w:b/>
          <w:sz w:val="28"/>
          <w:szCs w:val="28"/>
          <w:bdr w:val="single" w:sz="4" w:space="0" w:color="auto" w:frame="1"/>
          <w:lang w:val="uk-UA"/>
        </w:rPr>
        <w:t>§22, №811, 817, 819</w:t>
      </w:r>
    </w:p>
    <w:sectPr w:rsidR="007C7CC3" w:rsidRPr="00AD1B26" w:rsidSect="004E16A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00"/>
    <w:multiLevelType w:val="hybridMultilevel"/>
    <w:tmpl w:val="EAD8F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56A04"/>
    <w:multiLevelType w:val="hybridMultilevel"/>
    <w:tmpl w:val="045C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30EA1"/>
    <w:multiLevelType w:val="hybridMultilevel"/>
    <w:tmpl w:val="0270DC7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7875BE"/>
    <w:multiLevelType w:val="hybridMultilevel"/>
    <w:tmpl w:val="987A0A66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05DD"/>
    <w:multiLevelType w:val="hybridMultilevel"/>
    <w:tmpl w:val="5B80A5F6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E7C"/>
    <w:multiLevelType w:val="hybridMultilevel"/>
    <w:tmpl w:val="641A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F67B3"/>
    <w:multiLevelType w:val="hybridMultilevel"/>
    <w:tmpl w:val="93E2D8C2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F15D0"/>
    <w:multiLevelType w:val="hybridMultilevel"/>
    <w:tmpl w:val="21D2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40359"/>
    <w:multiLevelType w:val="hybridMultilevel"/>
    <w:tmpl w:val="56D0EC6E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B2701"/>
    <w:multiLevelType w:val="hybridMultilevel"/>
    <w:tmpl w:val="1BFC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60609"/>
    <w:multiLevelType w:val="hybridMultilevel"/>
    <w:tmpl w:val="8434585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58C93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E7E20A6"/>
    <w:multiLevelType w:val="hybridMultilevel"/>
    <w:tmpl w:val="B83200C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7"/>
    <w:rsid w:val="000713DF"/>
    <w:rsid w:val="001B2ACA"/>
    <w:rsid w:val="0024419A"/>
    <w:rsid w:val="00311123"/>
    <w:rsid w:val="0038547F"/>
    <w:rsid w:val="00472945"/>
    <w:rsid w:val="004E16A5"/>
    <w:rsid w:val="004E1739"/>
    <w:rsid w:val="00506468"/>
    <w:rsid w:val="005520C7"/>
    <w:rsid w:val="007003EE"/>
    <w:rsid w:val="007C7766"/>
    <w:rsid w:val="008A57B3"/>
    <w:rsid w:val="00AD1B26"/>
    <w:rsid w:val="00AD2323"/>
    <w:rsid w:val="00AD304A"/>
    <w:rsid w:val="00BB2390"/>
    <w:rsid w:val="00EE26D7"/>
    <w:rsid w:val="00F55695"/>
    <w:rsid w:val="00F91EA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E62"/>
  <w15:chartTrackingRefBased/>
  <w15:docId w15:val="{3ACD8A2C-5B4F-4FF2-B86E-28F6C0D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2019-02-27T17:42:00Z</dcterms:created>
  <dcterms:modified xsi:type="dcterms:W3CDTF">2019-07-09T16:04:00Z</dcterms:modified>
</cp:coreProperties>
</file>