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53" w:rsidRDefault="00AC2153" w:rsidP="005157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51572E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4</w:t>
      </w:r>
    </w:p>
    <w:p w:rsidR="00AC2153" w:rsidRDefault="00AC2153" w:rsidP="00AC215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 xml:space="preserve">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а. </w:t>
      </w:r>
      <w:r>
        <w:rPr>
          <w:sz w:val="28"/>
          <w:szCs w:val="28"/>
          <w:lang w:val="uk-UA"/>
        </w:rPr>
        <w:t>Основна тотожність квадратного кореня.</w:t>
      </w:r>
    </w:p>
    <w:p w:rsidR="00AC2153" w:rsidRDefault="00AC2153" w:rsidP="00AC2153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 та узагальнити знання учнів щодо способу розв'я</w:t>
      </w:r>
      <w:r>
        <w:rPr>
          <w:sz w:val="28"/>
          <w:szCs w:val="28"/>
          <w:lang w:val="uk-UA"/>
        </w:rPr>
        <w:softHyphen/>
        <w:t xml:space="preserve">зання рівняння виду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а </w:t>
      </w:r>
      <w:r>
        <w:rPr>
          <w:sz w:val="28"/>
          <w:szCs w:val="28"/>
          <w:lang w:val="uk-UA"/>
        </w:rPr>
        <w:t>(записати алгоритм розв'язання рівняння із використанням знань учнів про арифметичний квадратний корінь з невід'ємного числа); використовуючи означення арифметичного квадратного кореня з невід'ємного числа, сформулювати основну тотожність для квадратного кореня; формувати вміння з використанням запи</w:t>
      </w:r>
      <w:r>
        <w:rPr>
          <w:sz w:val="28"/>
          <w:szCs w:val="28"/>
          <w:lang w:val="uk-UA"/>
        </w:rPr>
        <w:softHyphen/>
        <w:t xml:space="preserve">саного алгоритму розв'язувати рівняння виду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а, </w:t>
      </w:r>
      <w:r>
        <w:rPr>
          <w:sz w:val="28"/>
          <w:szCs w:val="28"/>
          <w:lang w:val="uk-UA"/>
        </w:rPr>
        <w:t>а також рівняння, що зводяться до таких шляхом рівносильних перетворень; використову</w:t>
      </w:r>
      <w:r>
        <w:rPr>
          <w:sz w:val="28"/>
          <w:szCs w:val="28"/>
          <w:lang w:val="uk-UA"/>
        </w:rPr>
        <w:softHyphen/>
        <w:t>вати записану тотожність для квадратного кореня для більш раціональ</w:t>
      </w:r>
      <w:r>
        <w:rPr>
          <w:sz w:val="28"/>
          <w:szCs w:val="28"/>
          <w:lang w:val="uk-UA"/>
        </w:rPr>
        <w:softHyphen/>
        <w:t>ного обчислення значень числових виразів, що містять квадратний корінь.</w:t>
      </w:r>
    </w:p>
    <w:p w:rsidR="00AC2153" w:rsidRDefault="00AC2153" w:rsidP="00AC215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</w:t>
      </w:r>
      <w:r>
        <w:rPr>
          <w:b/>
          <w:sz w:val="28"/>
          <w:szCs w:val="28"/>
          <w:lang w:val="uk-UA"/>
        </w:rPr>
        <w:t>уроку:</w:t>
      </w:r>
      <w:r>
        <w:rPr>
          <w:sz w:val="28"/>
          <w:szCs w:val="28"/>
          <w:lang w:val="uk-UA"/>
        </w:rPr>
        <w:t xml:space="preserve"> повторення та узагальнення знань, застосування знань та вмінь.</w:t>
      </w:r>
    </w:p>
    <w:p w:rsidR="00AC2153" w:rsidRDefault="00AC2153" w:rsidP="00AC2153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«Квадратний корінь та його властивості».</w:t>
      </w:r>
    </w:p>
    <w:p w:rsidR="00AC2153" w:rsidRDefault="00AC2153" w:rsidP="00AC2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AC2153" w:rsidRDefault="00AC2153" w:rsidP="00AC215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стан</w:t>
      </w:r>
    </w:p>
    <w:p w:rsidR="00AC2153" w:rsidRDefault="00AC2153" w:rsidP="00AC2153">
      <w:pPr>
        <w:rPr>
          <w:b/>
          <w:bCs/>
          <w:sz w:val="16"/>
          <w:szCs w:val="16"/>
          <w:lang w:val="uk-UA"/>
        </w:rPr>
      </w:pPr>
    </w:p>
    <w:p w:rsidR="00AC2153" w:rsidRDefault="00AC2153" w:rsidP="00AC215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Перевірка домашнього завдання</w:t>
      </w:r>
    </w:p>
    <w:p w:rsidR="00D3340F" w:rsidRDefault="00D3340F" w:rsidP="00AC2153">
      <w:pPr>
        <w:rPr>
          <w:b/>
          <w:sz w:val="28"/>
          <w:szCs w:val="28"/>
          <w:lang w:val="uk-UA"/>
        </w:rPr>
      </w:pPr>
      <w:r w:rsidRPr="00D3340F">
        <w:rPr>
          <w:b/>
          <w:sz w:val="28"/>
          <w:szCs w:val="28"/>
          <w:lang w:val="uk-UA"/>
        </w:rPr>
        <w:t>№565</w:t>
      </w:r>
    </w:p>
    <w:p w:rsidR="00D3340F" w:rsidRDefault="00D3340F" w:rsidP="00AC2153">
      <w:pPr>
        <w:rPr>
          <w:b/>
          <w:sz w:val="28"/>
          <w:szCs w:val="28"/>
          <w:lang w:val="uk-UA"/>
        </w:rPr>
      </w:pPr>
      <w:r w:rsidRPr="00D3340F">
        <w:rPr>
          <w:b/>
          <w:noProof/>
          <w:sz w:val="28"/>
          <w:szCs w:val="28"/>
        </w:rPr>
        <w:drawing>
          <wp:inline distT="0" distB="0" distL="0" distR="0">
            <wp:extent cx="5940425" cy="703394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0F" w:rsidRDefault="00D3340F" w:rsidP="00AC21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№570</w:t>
      </w:r>
    </w:p>
    <w:p w:rsidR="00D3340F" w:rsidRDefault="00D3340F" w:rsidP="00AC2153">
      <w:pPr>
        <w:rPr>
          <w:b/>
          <w:sz w:val="28"/>
          <w:szCs w:val="28"/>
          <w:lang w:val="uk-UA"/>
        </w:rPr>
      </w:pPr>
      <w:r w:rsidRPr="00D3340F">
        <w:rPr>
          <w:b/>
          <w:noProof/>
          <w:sz w:val="28"/>
          <w:szCs w:val="28"/>
        </w:rPr>
        <w:drawing>
          <wp:inline distT="0" distB="0" distL="0" distR="0">
            <wp:extent cx="2495550" cy="286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96" cy="3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53" w:rsidRDefault="00D3340F" w:rsidP="00AC21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D3340F">
        <w:rPr>
          <w:b/>
          <w:sz w:val="28"/>
          <w:szCs w:val="28"/>
          <w:lang w:val="uk-UA"/>
        </w:rPr>
        <w:t>581</w:t>
      </w:r>
    </w:p>
    <w:p w:rsidR="00D3340F" w:rsidRPr="00D3340F" w:rsidRDefault="00E410E7" w:rsidP="00AC2153">
      <w:pPr>
        <w:rPr>
          <w:b/>
          <w:bCs/>
          <w:sz w:val="16"/>
          <w:szCs w:val="16"/>
          <w:lang w:val="uk-UA"/>
        </w:rPr>
      </w:pPr>
      <w:r w:rsidRPr="00E410E7">
        <w:rPr>
          <w:b/>
          <w:bCs/>
          <w:noProof/>
          <w:sz w:val="16"/>
          <w:szCs w:val="16"/>
        </w:rPr>
        <w:drawing>
          <wp:inline distT="0" distB="0" distL="0" distR="0">
            <wp:extent cx="5067300" cy="1343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53" w:rsidRDefault="00AC2153" w:rsidP="00AC215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AC2153" w:rsidRDefault="00AC2153" w:rsidP="00AC215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встановлення мети уроку достатньо пригадати разом з учнями, які поняття було вивчено на попередніх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цього розділу, та спро</w:t>
      </w:r>
      <w:r>
        <w:rPr>
          <w:sz w:val="28"/>
          <w:szCs w:val="28"/>
          <w:lang w:val="uk-UA"/>
        </w:rPr>
        <w:softHyphen/>
        <w:t xml:space="preserve">бувати встановити логіку вивчення матеріалу: від уявлення про кількість коренів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а </w:t>
      </w:r>
      <w:r>
        <w:rPr>
          <w:sz w:val="28"/>
          <w:szCs w:val="28"/>
          <w:lang w:val="uk-UA"/>
        </w:rPr>
        <w:t xml:space="preserve">(на основі уявлення про графік функції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можливості його застосування для розв'язування рівнянь з однією змінною графічним способом) – до уявлення про дію над невід'ємними числами, обернену до піднесення до 2-го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(добування квадратного кореня з невід'ємного числа).Серед інших пи</w:t>
      </w:r>
      <w:r>
        <w:rPr>
          <w:sz w:val="28"/>
          <w:szCs w:val="28"/>
          <w:lang w:val="uk-UA"/>
        </w:rPr>
        <w:softHyphen/>
        <w:t>тань, які можуть виникнути під час розгляду цього логічного ланцюж</w:t>
      </w:r>
      <w:r>
        <w:rPr>
          <w:sz w:val="28"/>
          <w:szCs w:val="28"/>
          <w:lang w:val="uk-UA"/>
        </w:rPr>
        <w:softHyphen/>
        <w:t>ка, передбачаємо такі:</w:t>
      </w:r>
    </w:p>
    <w:p w:rsidR="00AC2153" w:rsidRDefault="00AC2153" w:rsidP="00AC21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знайти корені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використовуючи дію добування квадратного кореня з числа;</w:t>
      </w:r>
    </w:p>
    <w:p w:rsidR="00AC2153" w:rsidRDefault="00AC2153" w:rsidP="00AC215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ще можна використати означення арифметичного квадратного кореня з числа?</w:t>
      </w:r>
    </w:p>
    <w:p w:rsidR="00AC2153" w:rsidRDefault="00AC2153" w:rsidP="00AC215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Відшукання відповіді на ці питання і становитиме мету уроку.</w:t>
      </w:r>
    </w:p>
    <w:p w:rsidR="00AC2153" w:rsidRDefault="00AC2153" w:rsidP="00AC2153">
      <w:pPr>
        <w:rPr>
          <w:b/>
          <w:bCs/>
          <w:sz w:val="16"/>
          <w:szCs w:val="16"/>
          <w:lang w:val="uk-UA"/>
        </w:rPr>
      </w:pPr>
    </w:p>
    <w:p w:rsidR="00AC2153" w:rsidRDefault="00AC2153" w:rsidP="00AC215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AC2153" w:rsidRDefault="00AC2153" w:rsidP="00AC2153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AC2153" w:rsidRDefault="00AC2153" w:rsidP="00AC215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сторони квадрата, площа якого дорівнює: </w:t>
      </w:r>
    </w:p>
    <w:p w:rsidR="00AC2153" w:rsidRDefault="00AC2153" w:rsidP="00AC2153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0,81 дм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  <w:lang w:val="uk-UA"/>
          </w:rPr>
          <w:t>1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; 900 мм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?</w:t>
      </w:r>
    </w:p>
    <w:p w:rsidR="00AC2153" w:rsidRDefault="00AC2153" w:rsidP="00AC215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 АКК із чисел: 4; 9; 0,25; 0,81; 0,64; </w:t>
      </w:r>
      <w:r>
        <w:rPr>
          <w:position w:val="-24"/>
          <w:sz w:val="28"/>
          <w:szCs w:val="28"/>
          <w:lang w:val="uk-UA"/>
        </w:rPr>
        <w:object w:dxaOrig="34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pt" o:ole="">
            <v:imagedata r:id="rId8" o:title=""/>
          </v:shape>
          <o:OLEObject Type="Embed" ProgID="Equation.3" ShapeID="_x0000_i1025" DrawAspect="Content" ObjectID="_1623743080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60">
          <v:shape id="_x0000_i1026" type="#_x0000_t75" style="width:19.5pt;height:33pt" o:ole="">
            <v:imagedata r:id="rId10" o:title=""/>
          </v:shape>
          <o:OLEObject Type="Embed" ProgID="Equation.3" ShapeID="_x0000_i1026" DrawAspect="Content" ObjectID="_1623743081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90" w:dyaOrig="660">
          <v:shape id="_x0000_i1027" type="#_x0000_t75" style="width:19.5pt;height:33pt" o:ole="">
            <v:imagedata r:id="rId12" o:title=""/>
          </v:shape>
          <o:OLEObject Type="Embed" ProgID="Equation.3" ShapeID="_x0000_i1027" DrawAspect="Content" ObjectID="_1623743082" r:id="rId13"/>
        </w:object>
      </w:r>
      <w:r>
        <w:rPr>
          <w:sz w:val="28"/>
          <w:szCs w:val="28"/>
          <w:lang w:val="uk-UA"/>
        </w:rPr>
        <w:t>; 3</w:t>
      </w:r>
      <w:r>
        <w:rPr>
          <w:position w:val="-24"/>
          <w:sz w:val="28"/>
          <w:szCs w:val="28"/>
          <w:lang w:val="uk-UA"/>
        </w:rPr>
        <w:object w:dxaOrig="345" w:dyaOrig="660">
          <v:shape id="_x0000_i1028" type="#_x0000_t75" style="width:17.25pt;height:33pt" o:ole="">
            <v:imagedata r:id="rId14" o:title=""/>
          </v:shape>
          <o:OLEObject Type="Embed" ProgID="Equation.3" ShapeID="_x0000_i1028" DrawAspect="Content" ObjectID="_1623743083" r:id="rId15"/>
        </w:object>
      </w:r>
      <w:r>
        <w:rPr>
          <w:noProof/>
          <w:sz w:val="28"/>
          <w:szCs w:val="28"/>
          <w:lang w:val="uk-UA"/>
        </w:rPr>
        <w:t>.</w:t>
      </w:r>
    </w:p>
    <w:p w:rsidR="00AC2153" w:rsidRDefault="00AC2153" w:rsidP="00AC215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спільних точок має графік функції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прямою: </w:t>
      </w:r>
    </w:p>
    <w:p w:rsidR="00AC2153" w:rsidRDefault="00AC2153" w:rsidP="00AC2153">
      <w:pPr>
        <w:ind w:left="360" w:firstLine="34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 xml:space="preserve">= 4; б) </w:t>
      </w:r>
      <w:r>
        <w:rPr>
          <w:bCs/>
          <w:i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= 0,9; </w:t>
      </w:r>
      <w:r>
        <w:rPr>
          <w:bCs/>
          <w:iCs/>
          <w:sz w:val="28"/>
          <w:szCs w:val="28"/>
          <w:lang w:val="uk-UA"/>
        </w:rPr>
        <w:t>в)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bCs/>
          <w:i/>
          <w:iCs/>
          <w:sz w:val="28"/>
          <w:szCs w:val="28"/>
          <w:lang w:val="uk-UA"/>
        </w:rPr>
        <w:t xml:space="preserve">= </w:t>
      </w:r>
      <w:r>
        <w:rPr>
          <w:bCs/>
          <w:iCs/>
          <w:sz w:val="28"/>
          <w:szCs w:val="28"/>
          <w:lang w:val="uk-UA"/>
        </w:rPr>
        <w:t xml:space="preserve">0; </w:t>
      </w:r>
      <w:r>
        <w:rPr>
          <w:iCs/>
          <w:sz w:val="28"/>
          <w:szCs w:val="28"/>
          <w:lang w:val="uk-UA"/>
        </w:rPr>
        <w:t xml:space="preserve">г)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bCs/>
          <w:i/>
          <w:iCs/>
          <w:sz w:val="28"/>
          <w:szCs w:val="28"/>
          <w:lang w:val="uk-UA"/>
        </w:rPr>
        <w:t xml:space="preserve">= </w:t>
      </w:r>
      <w:r>
        <w:rPr>
          <w:bCs/>
          <w:iCs/>
          <w:sz w:val="28"/>
          <w:szCs w:val="28"/>
          <w:lang w:val="uk-UA"/>
        </w:rPr>
        <w:t>-2; д)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/>
          <w:iCs/>
          <w:sz w:val="28"/>
          <w:szCs w:val="28"/>
          <w:lang w:val="en-US"/>
        </w:rPr>
        <w:t>y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/>
          <w:iCs/>
          <w:sz w:val="28"/>
          <w:szCs w:val="28"/>
        </w:rPr>
        <w:t>=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3?</w:t>
      </w:r>
    </w:p>
    <w:p w:rsidR="00AC2153" w:rsidRDefault="00AC2153" w:rsidP="00AC2153">
      <w:pPr>
        <w:rPr>
          <w:b/>
          <w:bCs/>
          <w:sz w:val="16"/>
          <w:szCs w:val="16"/>
          <w:lang w:val="uk-UA"/>
        </w:rPr>
      </w:pPr>
    </w:p>
    <w:p w:rsidR="00AC2153" w:rsidRDefault="00AC2153" w:rsidP="00AC215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Застосування знань</w:t>
      </w:r>
    </w:p>
    <w:p w:rsidR="00AC2153" w:rsidRDefault="00AC2153" w:rsidP="00AC2153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План вивчення нового матеріалу</w:t>
      </w:r>
    </w:p>
    <w:p w:rsidR="00AC2153" w:rsidRDefault="00C92F66" w:rsidP="00AC21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Доведення того, щ</w:t>
      </w:r>
      <w:r w:rsidR="00AC2153">
        <w:rPr>
          <w:sz w:val="28"/>
          <w:szCs w:val="28"/>
          <w:lang w:val="uk-UA"/>
        </w:rPr>
        <w:t xml:space="preserve">о при </w:t>
      </w:r>
      <w:r w:rsidR="00AC2153">
        <w:rPr>
          <w:i/>
          <w:iCs/>
          <w:sz w:val="28"/>
          <w:szCs w:val="28"/>
          <w:lang w:val="uk-UA"/>
        </w:rPr>
        <w:t xml:space="preserve">а </w:t>
      </w:r>
      <w:r w:rsidR="00AC2153">
        <w:rPr>
          <w:sz w:val="28"/>
          <w:szCs w:val="28"/>
          <w:lang w:val="uk-UA"/>
        </w:rPr>
        <w:t xml:space="preserve">&gt; 0 корені рівняння </w:t>
      </w:r>
      <w:r w:rsidR="00AC2153">
        <w:rPr>
          <w:i/>
          <w:iCs/>
          <w:sz w:val="28"/>
          <w:szCs w:val="28"/>
          <w:lang w:val="uk-UA"/>
        </w:rPr>
        <w:t>х</w:t>
      </w:r>
      <w:r w:rsidR="00AC2153">
        <w:rPr>
          <w:iCs/>
          <w:sz w:val="28"/>
          <w:szCs w:val="28"/>
          <w:vertAlign w:val="superscript"/>
          <w:lang w:val="uk-UA"/>
        </w:rPr>
        <w:t>2</w:t>
      </w:r>
      <w:r w:rsidR="00AC2153">
        <w:rPr>
          <w:i/>
          <w:iCs/>
          <w:sz w:val="28"/>
          <w:szCs w:val="28"/>
          <w:lang w:val="uk-UA"/>
        </w:rPr>
        <w:t xml:space="preserve"> = а х</w:t>
      </w:r>
      <w:r w:rsidR="00AC2153">
        <w:rPr>
          <w:iCs/>
          <w:sz w:val="28"/>
          <w:szCs w:val="28"/>
          <w:vertAlign w:val="subscript"/>
          <w:lang w:val="uk-UA"/>
        </w:rPr>
        <w:t>1</w:t>
      </w:r>
      <w:r w:rsidR="00AC2153">
        <w:rPr>
          <w:i/>
          <w:iCs/>
          <w:sz w:val="28"/>
          <w:szCs w:val="28"/>
          <w:lang w:val="uk-UA"/>
        </w:rPr>
        <w:t xml:space="preserve"> </w:t>
      </w:r>
      <w:r w:rsidR="00AC2153">
        <w:rPr>
          <w:sz w:val="28"/>
          <w:szCs w:val="28"/>
          <w:lang w:val="uk-UA"/>
        </w:rPr>
        <w:t xml:space="preserve">і </w:t>
      </w:r>
      <w:r w:rsidR="00AC2153">
        <w:rPr>
          <w:i/>
          <w:iCs/>
          <w:sz w:val="28"/>
          <w:szCs w:val="28"/>
          <w:lang w:val="uk-UA"/>
        </w:rPr>
        <w:t>х</w:t>
      </w:r>
      <w:r w:rsidR="00AC2153">
        <w:rPr>
          <w:iCs/>
          <w:sz w:val="28"/>
          <w:szCs w:val="28"/>
          <w:vertAlign w:val="subscript"/>
          <w:lang w:val="uk-UA"/>
        </w:rPr>
        <w:t>2</w:t>
      </w:r>
      <w:r w:rsidR="00AC2153">
        <w:rPr>
          <w:i/>
          <w:iCs/>
          <w:sz w:val="28"/>
          <w:szCs w:val="28"/>
          <w:lang w:val="uk-UA"/>
        </w:rPr>
        <w:t xml:space="preserve"> </w:t>
      </w:r>
      <w:r w:rsidR="00AC2153">
        <w:rPr>
          <w:sz w:val="28"/>
          <w:szCs w:val="28"/>
          <w:lang w:val="uk-UA"/>
        </w:rPr>
        <w:t>дорів</w:t>
      </w:r>
      <w:r w:rsidR="00AC2153">
        <w:rPr>
          <w:sz w:val="28"/>
          <w:szCs w:val="28"/>
          <w:lang w:val="uk-UA"/>
        </w:rPr>
        <w:softHyphen/>
        <w:t xml:space="preserve">нюють відповідно </w:t>
      </w:r>
      <w:r w:rsidR="00AC2153">
        <w:rPr>
          <w:position w:val="-8"/>
          <w:sz w:val="28"/>
          <w:szCs w:val="28"/>
          <w:lang w:val="uk-UA"/>
        </w:rPr>
        <w:object w:dxaOrig="630" w:dyaOrig="375">
          <v:shape id="_x0000_i1029" type="#_x0000_t75" style="width:31.5pt;height:18.75pt" o:ole="">
            <v:imagedata r:id="rId16" o:title=""/>
          </v:shape>
          <o:OLEObject Type="Embed" ProgID="Equation.3" ShapeID="_x0000_i1029" DrawAspect="Content" ObjectID="_1623743084" r:id="rId17"/>
        </w:object>
      </w:r>
      <w:r w:rsidR="00AC2153">
        <w:rPr>
          <w:noProof/>
          <w:sz w:val="28"/>
          <w:szCs w:val="28"/>
          <w:lang w:val="uk-UA"/>
        </w:rPr>
        <w:t>.</w:t>
      </w:r>
    </w:p>
    <w:p w:rsidR="00AC2153" w:rsidRDefault="00AC2153" w:rsidP="00AC21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схема розв'язання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uk-UA"/>
        </w:rPr>
        <w:t>а.</w:t>
      </w:r>
    </w:p>
    <w:p w:rsidR="00AC2153" w:rsidRDefault="00AC2153" w:rsidP="00AC215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та доведення основної тотожності для квадратного кореня.</w:t>
      </w:r>
    </w:p>
    <w:p w:rsidR="00E403C0" w:rsidRDefault="004D66AD" w:rsidP="00AC2153">
      <w:pPr>
        <w:ind w:left="540" w:hanging="540"/>
        <w:jc w:val="both"/>
        <w:rPr>
          <w:sz w:val="52"/>
          <w:szCs w:val="52"/>
          <w:lang w:val="uk-UA"/>
        </w:rPr>
      </w:pPr>
      <w:r>
        <w:rPr>
          <w:noProof/>
        </w:rPr>
        <w:drawing>
          <wp:inline distT="0" distB="0" distL="0" distR="0" wp14:anchorId="12F31EC2" wp14:editId="6C4B6552">
            <wp:extent cx="3771900" cy="1438275"/>
            <wp:effectExtent l="0" t="0" r="0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  <w:lang w:val="uk-UA"/>
        </w:rPr>
        <w:t xml:space="preserve"> </w:t>
      </w:r>
    </w:p>
    <w:p w:rsidR="00AC2153" w:rsidRDefault="00AC2153" w:rsidP="00AC2153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Традиційно уявлення про існування та спосіб знаходження ко</w:t>
      </w:r>
      <w:r>
        <w:rPr>
          <w:sz w:val="28"/>
          <w:szCs w:val="28"/>
          <w:lang w:val="uk-UA"/>
        </w:rPr>
        <w:softHyphen/>
        <w:t xml:space="preserve">ренів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формується у процесі роботи з графіками функцій </w:t>
      </w:r>
      <w:r>
        <w:rPr>
          <w:i/>
          <w:iCs/>
          <w:sz w:val="28"/>
          <w:szCs w:val="28"/>
          <w:lang w:val="uk-UA"/>
        </w:rPr>
        <w:t xml:space="preserve">у = а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— будь-яке число) та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087729" w:rsidRPr="00087729" w:rsidRDefault="00087729" w:rsidP="00087729">
      <w:pPr>
        <w:ind w:firstLine="72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Приклади: </w:t>
      </w:r>
      <w:r>
        <w:rPr>
          <w:sz w:val="28"/>
          <w:szCs w:val="28"/>
          <w:lang w:val="uk-UA"/>
        </w:rPr>
        <w:t xml:space="preserve">: 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121; 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0,16; 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5; г)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uk-UA"/>
        </w:rPr>
        <w:object w:dxaOrig="255" w:dyaOrig="660">
          <v:shape id="_x0000_i1030" type="#_x0000_t75" style="width:12.75pt;height:33pt" o:ole="">
            <v:imagedata r:id="rId19" o:title=""/>
          </v:shape>
          <o:OLEObject Type="Embed" ProgID="Equation.3" ShapeID="_x0000_i1030" DrawAspect="Content" ObjectID="_1623743085" r:id="rId20"/>
        </w:object>
      </w:r>
      <w:r>
        <w:rPr>
          <w:sz w:val="28"/>
          <w:szCs w:val="28"/>
          <w:lang w:val="uk-UA"/>
        </w:rPr>
        <w:t xml:space="preserve">; д)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-1; ж) (х-1)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=16</w:t>
      </w:r>
    </w:p>
    <w:p w:rsidR="00AC2153" w:rsidRDefault="00AC2153" w:rsidP="00E403C0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вивчення питання про застосування означення арифметич</w:t>
      </w:r>
      <w:r>
        <w:rPr>
          <w:sz w:val="28"/>
          <w:szCs w:val="28"/>
          <w:lang w:val="uk-UA"/>
        </w:rPr>
        <w:softHyphen/>
        <w:t xml:space="preserve">ного квадратного кореня з невід'ємного числа для розв'язування рівняння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а </w:t>
      </w:r>
      <w:r>
        <w:rPr>
          <w:sz w:val="28"/>
          <w:szCs w:val="28"/>
          <w:lang w:val="uk-UA"/>
        </w:rPr>
        <w:t xml:space="preserve">вивчається питання про застосування цього самого означення для перетворення виразу виду </w:t>
      </w:r>
      <w:r>
        <w:rPr>
          <w:position w:val="-10"/>
          <w:sz w:val="28"/>
          <w:szCs w:val="28"/>
          <w:lang w:val="uk-UA"/>
        </w:rPr>
        <w:object w:dxaOrig="630" w:dyaOrig="465">
          <v:shape id="_x0000_i1031" type="#_x0000_t75" style="width:31.5pt;height:23.25pt" o:ole="">
            <v:imagedata r:id="rId21" o:title=""/>
          </v:shape>
          <o:OLEObject Type="Embed" ProgID="Equation.3" ShapeID="_x0000_i1031" DrawAspect="Content" ObjectID="_1623743086" r:id="rId22"/>
        </w:object>
      </w:r>
      <w:r>
        <w:rPr>
          <w:sz w:val="28"/>
          <w:szCs w:val="28"/>
          <w:lang w:val="uk-UA"/>
        </w:rPr>
        <w:t xml:space="preserve"> (при </w:t>
      </w:r>
      <w:r>
        <w:rPr>
          <w:i/>
          <w:iCs/>
          <w:sz w:val="28"/>
          <w:szCs w:val="28"/>
          <w:lang w:val="en-US"/>
        </w:rPr>
        <w:t>a</w:t>
      </w:r>
      <w:r w:rsidRPr="00AC215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≥ 0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uk-UA"/>
        </w:rPr>
        <w:t>Доведення цієї тотожності не повинно викликати в учнів труднощів (бо здійснюється цілком на основі означення арифметичного квадратного кореня з числа</w:t>
      </w:r>
      <w:r w:rsidR="00E403C0">
        <w:rPr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87729" w:rsidRDefault="00087729" w:rsidP="00087729">
      <w:pPr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Приклади:</w:t>
      </w:r>
      <w:r w:rsidRPr="000877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>
        <w:rPr>
          <w:position w:val="-10"/>
          <w:sz w:val="28"/>
          <w:szCs w:val="28"/>
          <w:lang w:val="uk-UA"/>
        </w:rPr>
        <w:object w:dxaOrig="630" w:dyaOrig="465">
          <v:shape id="_x0000_i1032" type="#_x0000_t75" style="width:31.5pt;height:23.25pt" o:ole="">
            <v:imagedata r:id="rId23" o:title=""/>
          </v:shape>
          <o:OLEObject Type="Embed" ProgID="Equation.3" ShapeID="_x0000_i1032" DrawAspect="Content" ObjectID="_1623743087" r:id="rId24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10"/>
          <w:sz w:val="28"/>
          <w:szCs w:val="28"/>
          <w:lang w:val="uk-UA"/>
        </w:rPr>
        <w:object w:dxaOrig="945" w:dyaOrig="465">
          <v:shape id="_x0000_i1033" type="#_x0000_t75" style="width:47.25pt;height:23.25pt" o:ole="">
            <v:imagedata r:id="rId25" o:title=""/>
          </v:shape>
          <o:OLEObject Type="Embed" ProgID="Equation.3" ShapeID="_x0000_i1033" DrawAspect="Content" ObjectID="_1623743088" r:id="rId26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6"/>
          <w:sz w:val="28"/>
          <w:szCs w:val="28"/>
          <w:lang w:val="uk-UA"/>
        </w:rPr>
        <w:object w:dxaOrig="1395" w:dyaOrig="360">
          <v:shape id="_x0000_i1034" type="#_x0000_t75" style="width:69.75pt;height:18pt" o:ole="">
            <v:imagedata r:id="rId27" o:title=""/>
          </v:shape>
          <o:OLEObject Type="Embed" ProgID="Equation.3" ShapeID="_x0000_i1034" DrawAspect="Content" ObjectID="_1623743089" r:id="rId28"/>
        </w:object>
      </w:r>
      <w:r>
        <w:rPr>
          <w:sz w:val="28"/>
          <w:szCs w:val="28"/>
          <w:lang w:val="uk-UA"/>
        </w:rPr>
        <w:t>;</w:t>
      </w:r>
    </w:p>
    <w:p w:rsidR="00E403C0" w:rsidRPr="00087729" w:rsidRDefault="00087729" w:rsidP="0008772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10"/>
          <w:sz w:val="28"/>
          <w:szCs w:val="28"/>
          <w:lang w:val="uk-UA"/>
        </w:rPr>
        <w:object w:dxaOrig="735" w:dyaOrig="465">
          <v:shape id="_x0000_i1035" type="#_x0000_t75" style="width:36.75pt;height:23.25pt" o:ole="">
            <v:imagedata r:id="rId29" o:title=""/>
          </v:shape>
          <o:OLEObject Type="Embed" ProgID="Equation.3" ShapeID="_x0000_i1035" DrawAspect="Content" ObjectID="_1623743090" r:id="rId30"/>
        </w:object>
      </w:r>
      <w:r>
        <w:rPr>
          <w:sz w:val="28"/>
          <w:szCs w:val="28"/>
          <w:lang w:val="uk-UA"/>
        </w:rPr>
        <w:t>; д) 0</w:t>
      </w:r>
      <w:r>
        <w:rPr>
          <w:sz w:val="28"/>
          <w:szCs w:val="28"/>
        </w:rPr>
        <w:t>,5</w:t>
      </w:r>
      <w:r>
        <w:rPr>
          <w:position w:val="-10"/>
          <w:sz w:val="28"/>
          <w:szCs w:val="28"/>
          <w:lang w:val="uk-UA"/>
        </w:rPr>
        <w:object w:dxaOrig="795" w:dyaOrig="465">
          <v:shape id="_x0000_i1036" type="#_x0000_t75" style="width:39.75pt;height:23.25pt" o:ole="">
            <v:imagedata r:id="rId31" o:title=""/>
          </v:shape>
          <o:OLEObject Type="Embed" ProgID="Equation.3" ShapeID="_x0000_i1036" DrawAspect="Content" ObjectID="_1623743091" r:id="rId32"/>
        </w:object>
      </w:r>
      <w:r>
        <w:rPr>
          <w:sz w:val="28"/>
          <w:szCs w:val="28"/>
          <w:lang w:val="uk-UA"/>
        </w:rPr>
        <w:t xml:space="preserve">; є) </w:t>
      </w:r>
      <w:r>
        <w:rPr>
          <w:position w:val="-10"/>
          <w:sz w:val="28"/>
          <w:szCs w:val="28"/>
          <w:lang w:val="uk-UA"/>
        </w:rPr>
        <w:object w:dxaOrig="1050" w:dyaOrig="465">
          <v:shape id="_x0000_i1037" type="#_x0000_t75" style="width:52.5pt;height:23.25pt" o:ole="">
            <v:imagedata r:id="rId33" o:title=""/>
          </v:shape>
          <o:OLEObject Type="Embed" ProgID="Equation.3" ShapeID="_x0000_i1037" DrawAspect="Content" ObjectID="_1623743092" r:id="rId34"/>
        </w:object>
      </w:r>
      <w:r>
        <w:rPr>
          <w:sz w:val="28"/>
          <w:szCs w:val="28"/>
          <w:lang w:val="uk-UA"/>
        </w:rPr>
        <w:t xml:space="preserve">; ж) </w:t>
      </w:r>
      <w:r>
        <w:rPr>
          <w:position w:val="-34"/>
          <w:sz w:val="28"/>
          <w:szCs w:val="28"/>
          <w:lang w:val="uk-UA"/>
        </w:rPr>
        <w:object w:dxaOrig="780" w:dyaOrig="885">
          <v:shape id="_x0000_i1038" type="#_x0000_t75" style="width:39pt;height:44.25pt" o:ole="">
            <v:imagedata r:id="rId35" o:title=""/>
          </v:shape>
          <o:OLEObject Type="Embed" ProgID="Equation.3" ShapeID="_x0000_i1038" DrawAspect="Content" ObjectID="_1623743093" r:id="rId36"/>
        </w:object>
      </w:r>
      <w:r>
        <w:rPr>
          <w:sz w:val="28"/>
          <w:szCs w:val="28"/>
          <w:lang w:val="uk-UA"/>
        </w:rPr>
        <w:t xml:space="preserve">; з) </w:t>
      </w:r>
      <w:r>
        <w:rPr>
          <w:position w:val="-34"/>
          <w:sz w:val="28"/>
          <w:szCs w:val="28"/>
          <w:lang w:val="uk-UA"/>
        </w:rPr>
        <w:object w:dxaOrig="780" w:dyaOrig="885">
          <v:shape id="_x0000_i1039" type="#_x0000_t75" style="width:39pt;height:44.25pt" o:ole="">
            <v:imagedata r:id="rId37" o:title=""/>
          </v:shape>
          <o:OLEObject Type="Embed" ProgID="Equation.3" ShapeID="_x0000_i1039" DrawAspect="Content" ObjectID="_1623743094" r:id="rId38"/>
        </w:object>
      </w:r>
      <w:r>
        <w:rPr>
          <w:sz w:val="28"/>
          <w:szCs w:val="28"/>
        </w:rPr>
        <w:t>.</w:t>
      </w:r>
    </w:p>
    <w:p w:rsidR="00AC2153" w:rsidRDefault="00AC2153" w:rsidP="00AC2153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AC2153" w:rsidRDefault="00AC2153" w:rsidP="00AC21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Скільки коренів мають рівняння:</w:t>
      </w:r>
    </w:p>
    <w:p w:rsidR="00AC2153" w:rsidRDefault="00AC2153" w:rsidP="00AC2153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9;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-9;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3;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31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31?</w:t>
      </w:r>
    </w:p>
    <w:p w:rsidR="00AC2153" w:rsidRDefault="00AC2153" w:rsidP="00AC21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Із рівнянь виберіть ті, які мають два протилежних: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>а) раціональних корені; б) ірраціональних корені:</w:t>
      </w:r>
    </w:p>
    <w:p w:rsidR="00AC2153" w:rsidRDefault="00AC2153" w:rsidP="00AC2153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16;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– 7 = 0;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+ 3= 0;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0,25 = 0; 0,6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0;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5 = 0.</w:t>
      </w:r>
    </w:p>
    <w:p w:rsidR="00AC2153" w:rsidRDefault="00AC2153" w:rsidP="00AC215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корені рівнянь:</w:t>
      </w:r>
    </w:p>
    <w:p w:rsidR="00AC2153" w:rsidRDefault="00AC2153" w:rsidP="00AC2153">
      <w:pPr>
        <w:ind w:firstLine="708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16;</w:t>
      </w:r>
      <w:r>
        <w:rPr>
          <w:i/>
          <w:iCs/>
          <w:sz w:val="28"/>
          <w:szCs w:val="28"/>
          <w:lang w:val="uk-UA"/>
        </w:rPr>
        <w:t xml:space="preserve"> 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0,81; 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-4;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5;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360" w:dyaOrig="660">
          <v:shape id="_x0000_i1040" type="#_x0000_t75" style="width:18pt;height:33pt" o:ole="">
            <v:imagedata r:id="rId39" o:title=""/>
          </v:shape>
          <o:OLEObject Type="Embed" ProgID="Equation.3" ShapeID="_x0000_i1040" DrawAspect="Content" ObjectID="_1623743095" r:id="rId40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π.</w:t>
      </w:r>
    </w:p>
    <w:p w:rsidR="00AC2153" w:rsidRDefault="00AC2153" w:rsidP="00AC2153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087729" w:rsidRDefault="00087729" w:rsidP="0008772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Обчислити: </w:t>
      </w:r>
      <w:r w:rsidRPr="00087729">
        <w:rPr>
          <w:b/>
          <w:sz w:val="28"/>
          <w:szCs w:val="28"/>
          <w:lang w:val="uk-UA"/>
        </w:rPr>
        <w:t>№582, 586</w:t>
      </w:r>
    </w:p>
    <w:p w:rsidR="00087729" w:rsidRDefault="00AC2153" w:rsidP="00087729">
      <w:pPr>
        <w:numPr>
          <w:ilvl w:val="0"/>
          <w:numId w:val="5"/>
        </w:numPr>
        <w:rPr>
          <w:sz w:val="28"/>
          <w:szCs w:val="28"/>
        </w:rPr>
      </w:pPr>
      <w:r w:rsidRPr="00087729">
        <w:rPr>
          <w:sz w:val="28"/>
          <w:szCs w:val="28"/>
          <w:lang w:val="uk-UA"/>
        </w:rPr>
        <w:t>Розв'яжіть рівняння</w:t>
      </w:r>
      <w:r w:rsidR="00087729">
        <w:rPr>
          <w:sz w:val="28"/>
          <w:szCs w:val="28"/>
          <w:lang w:val="uk-UA"/>
        </w:rPr>
        <w:t xml:space="preserve">: </w:t>
      </w:r>
      <w:r w:rsidR="00087729">
        <w:rPr>
          <w:b/>
          <w:sz w:val="28"/>
          <w:szCs w:val="28"/>
          <w:lang w:val="uk-UA"/>
        </w:rPr>
        <w:t xml:space="preserve">№590, 592, </w:t>
      </w:r>
    </w:p>
    <w:p w:rsidR="00AC2153" w:rsidRPr="00087729" w:rsidRDefault="00087729" w:rsidP="00087729">
      <w:pPr>
        <w:numPr>
          <w:ilvl w:val="0"/>
          <w:numId w:val="5"/>
        </w:numPr>
        <w:rPr>
          <w:sz w:val="28"/>
          <w:szCs w:val="28"/>
        </w:rPr>
      </w:pPr>
      <w:r w:rsidRPr="00087729">
        <w:rPr>
          <w:sz w:val="28"/>
          <w:szCs w:val="28"/>
          <w:lang w:val="uk-UA"/>
        </w:rPr>
        <w:t>Обчислити:</w:t>
      </w:r>
      <w:r>
        <w:rPr>
          <w:b/>
          <w:sz w:val="28"/>
          <w:szCs w:val="28"/>
          <w:lang w:val="uk-UA"/>
        </w:rPr>
        <w:t xml:space="preserve"> №596</w:t>
      </w:r>
    </w:p>
    <w:p w:rsidR="00087729" w:rsidRPr="00087729" w:rsidRDefault="00087729" w:rsidP="00087729">
      <w:pPr>
        <w:numPr>
          <w:ilvl w:val="0"/>
          <w:numId w:val="5"/>
        </w:numPr>
        <w:rPr>
          <w:sz w:val="28"/>
          <w:szCs w:val="28"/>
        </w:rPr>
      </w:pPr>
      <w:r w:rsidRPr="00087729">
        <w:rPr>
          <w:sz w:val="28"/>
          <w:szCs w:val="28"/>
          <w:lang w:val="uk-UA"/>
        </w:rPr>
        <w:t>Розв'яжіть рівняння</w:t>
      </w:r>
      <w:r>
        <w:rPr>
          <w:sz w:val="28"/>
          <w:szCs w:val="28"/>
          <w:lang w:val="uk-UA"/>
        </w:rPr>
        <w:t xml:space="preserve">: </w:t>
      </w:r>
      <w:r w:rsidRPr="000F56EE">
        <w:rPr>
          <w:b/>
          <w:sz w:val="28"/>
          <w:szCs w:val="28"/>
          <w:lang w:val="uk-UA"/>
        </w:rPr>
        <w:t xml:space="preserve">№598, </w:t>
      </w:r>
      <w:r w:rsidR="000F56EE" w:rsidRPr="000F56EE">
        <w:rPr>
          <w:b/>
          <w:sz w:val="28"/>
          <w:szCs w:val="28"/>
          <w:lang w:val="uk-UA"/>
        </w:rPr>
        <w:t>601</w:t>
      </w:r>
      <w:r>
        <w:rPr>
          <w:sz w:val="28"/>
          <w:szCs w:val="28"/>
          <w:lang w:val="uk-UA"/>
        </w:rPr>
        <w:t xml:space="preserve"> </w:t>
      </w:r>
    </w:p>
    <w:p w:rsidR="00AC2153" w:rsidRDefault="00AC2153" w:rsidP="00AC2153">
      <w:pPr>
        <w:rPr>
          <w:b/>
          <w:bCs/>
          <w:sz w:val="16"/>
          <w:szCs w:val="16"/>
          <w:lang w:val="uk-UA"/>
        </w:rPr>
      </w:pPr>
    </w:p>
    <w:p w:rsidR="00AC2153" w:rsidRDefault="0051572E" w:rsidP="00AC215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AC2153">
        <w:rPr>
          <w:b/>
          <w:bCs/>
          <w:sz w:val="28"/>
          <w:szCs w:val="28"/>
          <w:lang w:val="en-US"/>
        </w:rPr>
        <w:t>I</w:t>
      </w:r>
      <w:r w:rsidR="00AC2153">
        <w:rPr>
          <w:b/>
          <w:bCs/>
          <w:sz w:val="28"/>
          <w:szCs w:val="28"/>
        </w:rPr>
        <w:t xml:space="preserve">. </w:t>
      </w:r>
      <w:r w:rsidR="00AC2153">
        <w:rPr>
          <w:b/>
          <w:bCs/>
          <w:sz w:val="28"/>
          <w:szCs w:val="28"/>
          <w:lang w:val="uk-UA"/>
        </w:rPr>
        <w:t>Підсумки уроку</w:t>
      </w:r>
    </w:p>
    <w:p w:rsidR="00AC2153" w:rsidRDefault="00AC2153" w:rsidP="00AC2153">
      <w:pPr>
        <w:ind w:firstLine="54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якому з випадків правильно розв'язано рівняння?</w:t>
      </w:r>
    </w:p>
    <w:p w:rsidR="00AC2153" w:rsidRDefault="00AC2153" w:rsidP="00AC2153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AC2153" w:rsidTr="00AC2153">
        <w:trPr>
          <w:trHeight w:val="3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mallCap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5 = 0, -5 &lt; 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5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</w:t>
            </w:r>
            <w:r>
              <w:rPr>
                <w:iCs/>
                <w:sz w:val="28"/>
                <w:szCs w:val="28"/>
                <w:lang w:val="uk-UA"/>
              </w:rPr>
              <w:t xml:space="preserve"> 0,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sz w:val="28"/>
                <w:szCs w:val="28"/>
                <w:lang w:val="uk-UA"/>
              </w:rPr>
              <w:t>5,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в)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bCs/>
                <w:sz w:val="28"/>
                <w:szCs w:val="28"/>
                <w:lang w:val="uk-UA"/>
              </w:rPr>
              <w:t xml:space="preserve">5 = 0,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bCs/>
                <w:sz w:val="28"/>
                <w:szCs w:val="28"/>
                <w:lang w:val="uk-UA"/>
              </w:rPr>
              <w:t>5,</w:t>
            </w:r>
          </w:p>
        </w:tc>
      </w:tr>
      <w:tr w:rsidR="00AC2153" w:rsidTr="00AC2153">
        <w:trPr>
          <w:trHeight w:val="321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коренів немає.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8"/>
                <w:sz w:val="28"/>
                <w:szCs w:val="28"/>
                <w:lang w:val="uk-UA"/>
              </w:rPr>
              <w:object w:dxaOrig="390" w:dyaOrig="375">
                <v:shape id="_x0000_i1041" type="#_x0000_t75" style="width:19.5pt;height:18.75pt" o:ole="">
                  <v:imagedata r:id="rId41" o:title=""/>
                </v:shape>
                <o:OLEObject Type="Embed" ProgID="Equation.3" ShapeID="_x0000_i1041" DrawAspect="Content" ObjectID="_1623743096" r:id="rId42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>
              <w:rPr>
                <w:position w:val="-8"/>
                <w:sz w:val="28"/>
                <w:szCs w:val="28"/>
                <w:lang w:val="uk-UA"/>
              </w:rPr>
              <w:object w:dxaOrig="600" w:dyaOrig="375">
                <v:shape id="_x0000_i1042" type="#_x0000_t75" style="width:30pt;height:18.75pt" o:ole="">
                  <v:imagedata r:id="rId43" o:title=""/>
                </v:shape>
                <o:OLEObject Type="Embed" ProgID="Equation.3" ShapeID="_x0000_i1042" DrawAspect="Content" ObjectID="_1623743097" r:id="rId44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AC2153" w:rsidTr="00AC2153">
        <w:trPr>
          <w:trHeight w:val="322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>
              <w:rPr>
                <w:sz w:val="28"/>
                <w:szCs w:val="28"/>
                <w:lang w:val="uk-UA"/>
              </w:rPr>
              <w:t>Коренів немає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>
              <w:rPr>
                <w:position w:val="-8"/>
                <w:sz w:val="28"/>
                <w:szCs w:val="28"/>
                <w:lang w:val="uk-UA"/>
              </w:rPr>
              <w:object w:dxaOrig="390" w:dyaOrig="375">
                <v:shape id="_x0000_i1043" type="#_x0000_t75" style="width:19.5pt;height:18.75pt" o:ole="">
                  <v:imagedata r:id="rId45" o:title=""/>
                </v:shape>
                <o:OLEObject Type="Embed" ProgID="Equation.3" ShapeID="_x0000_i1043" DrawAspect="Content" ObjectID="_1623743098" r:id="rId46"/>
              </w:objec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2153" w:rsidRDefault="00AC215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>
              <w:rPr>
                <w:position w:val="-8"/>
                <w:sz w:val="28"/>
                <w:szCs w:val="28"/>
                <w:lang w:val="uk-UA"/>
              </w:rPr>
              <w:object w:dxaOrig="600" w:dyaOrig="375">
                <v:shape id="_x0000_i1044" type="#_x0000_t75" style="width:30pt;height:18.75pt" o:ole="">
                  <v:imagedata r:id="rId47" o:title=""/>
                </v:shape>
                <o:OLEObject Type="Embed" ProgID="Equation.3" ShapeID="_x0000_i1044" DrawAspect="Content" ObjectID="_1623743099" r:id="rId48"/>
              </w:object>
            </w:r>
          </w:p>
        </w:tc>
      </w:tr>
    </w:tbl>
    <w:p w:rsidR="00AC2153" w:rsidRDefault="00AC2153" w:rsidP="00AC2153">
      <w:pPr>
        <w:rPr>
          <w:b/>
          <w:bCs/>
          <w:sz w:val="28"/>
          <w:szCs w:val="28"/>
          <w:lang w:val="uk-UA"/>
        </w:rPr>
      </w:pPr>
    </w:p>
    <w:p w:rsidR="00AC2153" w:rsidRPr="00E410E7" w:rsidRDefault="0051572E" w:rsidP="00AC215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bookmarkStart w:id="0" w:name="_GoBack"/>
      <w:bookmarkEnd w:id="0"/>
      <w:r w:rsidR="00AC2153">
        <w:rPr>
          <w:b/>
          <w:bCs/>
          <w:sz w:val="28"/>
          <w:szCs w:val="28"/>
          <w:lang w:val="en-US"/>
        </w:rPr>
        <w:t>I</w:t>
      </w:r>
      <w:r w:rsidR="00AC2153" w:rsidRPr="00E410E7">
        <w:rPr>
          <w:b/>
          <w:bCs/>
          <w:sz w:val="28"/>
          <w:szCs w:val="28"/>
          <w:lang w:val="uk-UA"/>
        </w:rPr>
        <w:t xml:space="preserve">. </w:t>
      </w:r>
      <w:r w:rsidR="00AC2153">
        <w:rPr>
          <w:b/>
          <w:bCs/>
          <w:sz w:val="28"/>
          <w:szCs w:val="28"/>
          <w:lang w:val="uk-UA"/>
        </w:rPr>
        <w:t>Домашнє завдання</w:t>
      </w:r>
    </w:p>
    <w:p w:rsidR="002E59B5" w:rsidRDefault="000F56EE" w:rsidP="000F56EE">
      <w:pPr>
        <w:ind w:left="360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§</m:t>
        </m:r>
      </m:oMath>
      <w:r>
        <w:rPr>
          <w:sz w:val="28"/>
          <w:szCs w:val="28"/>
          <w:lang w:val="uk-UA"/>
        </w:rPr>
        <w:t>16, №587, 591 – середній рівень</w:t>
      </w:r>
    </w:p>
    <w:p w:rsidR="000F56EE" w:rsidRDefault="000F56EE" w:rsidP="000F56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602 , 604 – достатній, високий </w:t>
      </w:r>
    </w:p>
    <w:p w:rsidR="000F56EE" w:rsidRDefault="000F56EE" w:rsidP="000F56EE">
      <w:pPr>
        <w:ind w:left="360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 xml:space="preserve"> </m:t>
          </m:r>
        </m:oMath>
      </m:oMathPara>
    </w:p>
    <w:p w:rsidR="000F56EE" w:rsidRPr="000F56EE" w:rsidRDefault="000F56EE" w:rsidP="000F56EE">
      <w:pPr>
        <w:ind w:left="360"/>
        <w:rPr>
          <w:rFonts w:ascii="Cambria Math" w:hAnsi="Cambria Math"/>
          <w:lang w:val="uk-UA"/>
          <w:oMath/>
        </w:rPr>
      </w:pPr>
    </w:p>
    <w:sectPr w:rsidR="000F56EE" w:rsidRPr="000F56EE" w:rsidSect="00687CD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4AB"/>
    <w:multiLevelType w:val="hybridMultilevel"/>
    <w:tmpl w:val="F618B26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75149"/>
    <w:multiLevelType w:val="hybridMultilevel"/>
    <w:tmpl w:val="3D7C1B5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E4817"/>
    <w:multiLevelType w:val="hybridMultilevel"/>
    <w:tmpl w:val="A41A179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D0648"/>
    <w:multiLevelType w:val="hybridMultilevel"/>
    <w:tmpl w:val="4A3C4400"/>
    <w:lvl w:ilvl="0" w:tplc="5606A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74403"/>
    <w:multiLevelType w:val="hybridMultilevel"/>
    <w:tmpl w:val="D1AAE120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1D3B"/>
    <w:multiLevelType w:val="hybridMultilevel"/>
    <w:tmpl w:val="173EEC1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63"/>
    <w:rsid w:val="00087729"/>
    <w:rsid w:val="000F56EE"/>
    <w:rsid w:val="002E59B5"/>
    <w:rsid w:val="004D66AD"/>
    <w:rsid w:val="0051572E"/>
    <w:rsid w:val="00535363"/>
    <w:rsid w:val="00687CD2"/>
    <w:rsid w:val="00AC2153"/>
    <w:rsid w:val="00C92F66"/>
    <w:rsid w:val="00D3340F"/>
    <w:rsid w:val="00E403C0"/>
    <w:rsid w:val="00E410E7"/>
    <w:rsid w:val="00F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FFA90"/>
  <w15:chartTrackingRefBased/>
  <w15:docId w15:val="{A9329F18-BEC3-4EBC-BBC4-B729365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2019-01-05T09:34:00Z</dcterms:created>
  <dcterms:modified xsi:type="dcterms:W3CDTF">2019-07-04T07:54:00Z</dcterms:modified>
</cp:coreProperties>
</file>