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C3" w:rsidRPr="00C70F35" w:rsidRDefault="00D969C3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C70F35" w:rsidRPr="00C70F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темі </w:t>
      </w:r>
      <w:r w:rsidRPr="00C70F35">
        <w:rPr>
          <w:rFonts w:ascii="Times New Roman" w:hAnsi="Times New Roman" w:cs="Times New Roman"/>
          <w:b/>
          <w:sz w:val="28"/>
          <w:szCs w:val="28"/>
        </w:rPr>
        <w:t>№8</w:t>
      </w:r>
    </w:p>
    <w:p w:rsidR="00C70F35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70F35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C70F35">
        <w:rPr>
          <w:rFonts w:ascii="Times New Roman" w:hAnsi="Times New Roman" w:cs="Times New Roman"/>
          <w:b/>
          <w:sz w:val="28"/>
          <w:szCs w:val="28"/>
        </w:rPr>
        <w:t xml:space="preserve"> робота №1 </w:t>
      </w: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>Мета:</w:t>
      </w:r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актуалізувати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дисциплінованість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C70F35">
        <w:rPr>
          <w:rFonts w:ascii="Times New Roman" w:hAnsi="Times New Roman" w:cs="Times New Roman"/>
          <w:b/>
          <w:sz w:val="28"/>
          <w:szCs w:val="28"/>
        </w:rPr>
        <w:t>уроку</w:t>
      </w:r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r w:rsidRPr="00C70F3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7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F35">
        <w:rPr>
          <w:rFonts w:ascii="Times New Roman" w:hAnsi="Times New Roman" w:cs="Times New Roman"/>
          <w:sz w:val="28"/>
          <w:szCs w:val="28"/>
        </w:rPr>
        <w:t xml:space="preserve">урок контролю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вмінь</w:t>
      </w:r>
      <w:proofErr w:type="spellEnd"/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0F3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C70F35">
        <w:rPr>
          <w:rFonts w:ascii="Times New Roman" w:hAnsi="Times New Roman" w:cs="Times New Roman"/>
          <w:b/>
          <w:sz w:val="28"/>
          <w:szCs w:val="28"/>
        </w:rPr>
        <w:t>:</w:t>
      </w:r>
      <w:r w:rsidRPr="00C70F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proofErr w:type="gramEnd"/>
      <w:r w:rsidRPr="00C70F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69C3" w:rsidRPr="00C70F35" w:rsidRDefault="00D969C3" w:rsidP="00C70F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 xml:space="preserve">І.    </w:t>
      </w:r>
      <w:proofErr w:type="spellStart"/>
      <w:r w:rsidRPr="00C70F35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C7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C70F35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35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тему та мету уроку.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Роз’яснює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0F35">
        <w:rPr>
          <w:rFonts w:ascii="Times New Roman" w:hAnsi="Times New Roman" w:cs="Times New Roman"/>
          <w:sz w:val="28"/>
          <w:szCs w:val="28"/>
        </w:rPr>
        <w:t>.</w:t>
      </w:r>
    </w:p>
    <w:p w:rsidR="00D969C3" w:rsidRDefault="00D969C3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 xml:space="preserve">ІІ.  </w:t>
      </w:r>
      <w:r w:rsidR="00C70F35">
        <w:rPr>
          <w:rFonts w:ascii="Times New Roman" w:hAnsi="Times New Roman" w:cs="Times New Roman"/>
          <w:b/>
          <w:sz w:val="28"/>
          <w:szCs w:val="28"/>
          <w:lang w:val="uk-UA"/>
        </w:rPr>
        <w:t>Умова контрольної роботи</w:t>
      </w:r>
    </w:p>
    <w:p w:rsidR="00C70F35" w:rsidRDefault="00C70F35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ВАРІАНТ І                                                                                                    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1- 4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(1 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через 1 точку: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б) 1;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нескінчену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(1 б.) Точка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точками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 см; </w:t>
      </w:r>
      <w:r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= 4 см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б)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18 см.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  (1 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66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3pt;height:16.5pt" o:ole="">
            <v:imagedata r:id="rId5" o:title=""/>
          </v:shape>
          <o:OLEObject Type="Embed" ProgID="Equation.3" ShapeID="_x0000_i1085" DrawAspect="Content" ObjectID="_1623577259" r:id="rId6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350" w:dyaOrig="330">
          <v:shape id="_x0000_i1086" type="#_x0000_t75" style="width:67.5pt;height:16.5pt" o:ole="">
            <v:imagedata r:id="rId7" o:title=""/>
          </v:shape>
          <o:OLEObject Type="Embed" ProgID="Equation.3" ShapeID="_x0000_i1086" DrawAspect="Content" ObjectID="_1623577260" r:id="rId8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00" w:dyaOrig="330">
          <v:shape id="_x0000_i1087" type="#_x0000_t75" style="width:60pt;height:16.5pt" o:ole="">
            <v:imagedata r:id="rId9" o:title=""/>
          </v:shape>
          <o:OLEObject Type="Embed" ProgID="Equation.3" ShapeID="_x0000_i1087" DrawAspect="Content" ObjectID="_1623577261" r:id="rId10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;     б) 1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(1 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 </w:t>
      </w:r>
      <w:r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88" type="#_x0000_t75" style="width:36.75pt;height:14.25pt" o:ole="">
            <v:imagedata r:id="rId11" o:title=""/>
          </v:shape>
          <o:OLEObject Type="Embed" ProgID="Equation.3" ShapeID="_x0000_i1088" DrawAspect="Content" ObjectID="_1623577262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89" type="#_x0000_t75" style="width:36.75pt;height:14.25pt" o:ole="">
            <v:imagedata r:id="rId13" o:title=""/>
          </v:shape>
          <o:OLEObject Type="Embed" ProgID="Equation.3" ShapeID="_x0000_i1089" DrawAspect="Content" ObjectID="_1623577263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50" w:dyaOrig="285">
          <v:shape id="_x0000_i1090" type="#_x0000_t75" style="width:67.5pt;height:14.25pt" o:ole="">
            <v:imagedata r:id="rId15" o:title=""/>
          </v:shape>
          <o:OLEObject Type="Embed" ProgID="Equation.3" ShapeID="_x0000_i1090" DrawAspect="Content" ObjectID="_1623577264" r:id="rId16"/>
        </w:objec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;     б) 40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160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Розв’яжіть завдання 5-8 з повним поясненням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(1 б.)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кут.</w:t>
      </w:r>
    </w:p>
    <w:p w:rsidR="00C70F35" w:rsidRDefault="00C70F35" w:rsidP="00C70F35">
      <w:pPr>
        <w:tabs>
          <w:tab w:val="left" w:pos="3829"/>
          <w:tab w:val="left" w:pos="6496"/>
          <w:tab w:val="left" w:pos="93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(2 б.)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Відкладіть на промені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 см,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5 см,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9 см. Знайдіть відстань між серединами відрізків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F35" w:rsidRDefault="00C70F35" w:rsidP="00C70F35">
      <w:pPr>
        <w:tabs>
          <w:tab w:val="left" w:pos="3829"/>
          <w:tab w:val="left" w:pos="6496"/>
          <w:tab w:val="left" w:pos="93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(2 б.)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Кут, градусна міра якого 75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поділено двома променями на три кути так, що один з них вдвічі більше другого, а третій – на 35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більше, ніж менший із двох інших. Обчислити градусні міри цих трьох кутів.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 б.)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лежать на одній прямій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=15 см, відрізок АС у 4 рази більший за відрізок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Знайди довжину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задача?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ІІ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1- 4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правильну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70F35" w:rsidRDefault="00C70F35" w:rsidP="00C70F3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через 2 точки: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б) 1;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нескінчену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(1 б.)  Точка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точками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12 см; </w:t>
      </w:r>
      <w:r>
        <w:rPr>
          <w:rFonts w:ascii="Times New Roman" w:hAnsi="Times New Roman" w:cs="Times New Roman"/>
          <w:i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= 6 см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б)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10 см</w:t>
      </w:r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18 см.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  (1 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660" w:dyaOrig="330">
          <v:shape id="_x0000_i1091" type="#_x0000_t75" style="width:33pt;height:16.5pt" o:ole="">
            <v:imagedata r:id="rId5" o:title=""/>
          </v:shape>
          <o:OLEObject Type="Embed" ProgID="Equation.3" ShapeID="_x0000_i1091" DrawAspect="Content" ObjectID="_1623577265" r:id="rId17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60" w:dyaOrig="330">
          <v:shape id="_x0000_i1092" type="#_x0000_t75" style="width:63pt;height:16.5pt" o:ole="">
            <v:imagedata r:id="rId18" o:title=""/>
          </v:shape>
          <o:OLEObject Type="Embed" ProgID="Equation.3" ShapeID="_x0000_i1092" DrawAspect="Content" ObjectID="_1623577266" r:id="rId1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15" w:dyaOrig="330">
          <v:shape id="_x0000_i1093" type="#_x0000_t75" style="width:60.75pt;height:16.5pt" o:ole="">
            <v:imagedata r:id="rId20" o:title=""/>
          </v:shape>
          <o:OLEObject Type="Embed" ProgID="Equation.3" ShapeID="_x0000_i1093" DrawAspect="Content" ObjectID="_1623577267" r:id="rId21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;     б) 1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(1 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 </w:t>
      </w:r>
      <w:r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94" type="#_x0000_t75" style="width:36.75pt;height:14.25pt" o:ole="">
            <v:imagedata r:id="rId11" o:title=""/>
          </v:shape>
          <o:OLEObject Type="Embed" ProgID="Equation.3" ShapeID="_x0000_i1094" DrawAspect="Content" ObjectID="_1623577268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735" w:dyaOrig="285">
          <v:shape id="_x0000_i1095" type="#_x0000_t75" style="width:36.75pt;height:14.25pt" o:ole="">
            <v:imagedata r:id="rId13" o:title=""/>
          </v:shape>
          <o:OLEObject Type="Embed" ProgID="Equation.3" ShapeID="_x0000_i1095" DrawAspect="Content" ObjectID="_1623577269" r:id="rId23"/>
        </w:objec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50" w:dyaOrig="285">
          <v:shape id="_x0000_i1096" type="#_x0000_t75" style="width:67.5pt;height:14.25pt" o:ole="">
            <v:imagedata r:id="rId24" o:title=""/>
          </v:shape>
          <o:OLEObject Type="Embed" ProgID="Equation.3" ShapeID="_x0000_i1096" DrawAspect="Content" ObjectID="_1623577270" r:id="rId25"/>
        </w:objec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>;     б) 40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 в)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sz w:val="28"/>
          <w:szCs w:val="28"/>
          <w:lang w:val="uk-UA"/>
        </w:rPr>
        <w:t>160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Розв’яжіть завдання 5-8 з повним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поясненням 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 (1 б.)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  (2 б.)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Відкладіть на промені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 см,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 см,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8 см. Знайдіть відстань між серединами відрізків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F35" w:rsidRDefault="00C70F35" w:rsidP="00C70F35">
      <w:pPr>
        <w:tabs>
          <w:tab w:val="left" w:pos="3829"/>
          <w:tab w:val="left" w:pos="6496"/>
          <w:tab w:val="left" w:pos="931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(2 б.)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Прямий кут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поділено двома променями на три кути так, що один з них в 3 рази більше другого, а третій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вдвічі  більше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ніж менший із двох інших. Обчислити градусні міри цих трьох кутів.</w:t>
      </w:r>
    </w:p>
    <w:p w:rsidR="00C70F35" w:rsidRDefault="00C70F35" w:rsidP="00C70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(3 б.) 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лежать на одній прямій,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24 см, відрізок КР у 5 разів менший відрізка МК. Знайдіть довжину відрізка МК. Скільки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задача?</w:t>
      </w:r>
    </w:p>
    <w:p w:rsidR="00C70F35" w:rsidRPr="00C70F35" w:rsidRDefault="00C70F35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018FC" w:rsidRPr="00C70F35" w:rsidRDefault="00D969C3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F35">
        <w:rPr>
          <w:rFonts w:ascii="Times New Roman" w:hAnsi="Times New Roman" w:cs="Times New Roman"/>
          <w:b/>
          <w:sz w:val="28"/>
          <w:szCs w:val="28"/>
        </w:rPr>
        <w:t xml:space="preserve">ІІІ.  </w:t>
      </w:r>
      <w:r w:rsidR="001018FC" w:rsidRPr="00C70F35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</w:p>
    <w:p w:rsidR="00D969C3" w:rsidRPr="00C70F35" w:rsidRDefault="001018FC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F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70F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0F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969C3" w:rsidRPr="00C70F35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="00D969C3" w:rsidRPr="00C70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69C3" w:rsidRPr="00C70F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1018FC" w:rsidRPr="00C70F35" w:rsidRDefault="001018FC" w:rsidP="00C70F3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0F35">
        <w:rPr>
          <w:rFonts w:ascii="Times New Roman" w:hAnsi="Times New Roman" w:cs="Times New Roman"/>
          <w:sz w:val="28"/>
          <w:szCs w:val="28"/>
          <w:lang w:val="uk-UA"/>
        </w:rPr>
        <w:t>Повторити матеріал теми</w:t>
      </w: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3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C3" w:rsidRPr="00C70F35" w:rsidRDefault="00D969C3" w:rsidP="00C70F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C3" w:rsidRPr="00C70F35" w:rsidRDefault="00D969C3" w:rsidP="00C70F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A88" w:rsidRPr="00C70F35" w:rsidRDefault="00FA4A88" w:rsidP="00C70F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4A88" w:rsidRPr="00C70F35" w:rsidSect="00FA4A8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629"/>
    <w:multiLevelType w:val="hybridMultilevel"/>
    <w:tmpl w:val="E964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38B3"/>
    <w:multiLevelType w:val="hybridMultilevel"/>
    <w:tmpl w:val="D88A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8"/>
    <w:rsid w:val="001018FC"/>
    <w:rsid w:val="00191F95"/>
    <w:rsid w:val="00307791"/>
    <w:rsid w:val="00387905"/>
    <w:rsid w:val="00553658"/>
    <w:rsid w:val="00AF56B2"/>
    <w:rsid w:val="00BC1E3D"/>
    <w:rsid w:val="00C70F35"/>
    <w:rsid w:val="00D64EBA"/>
    <w:rsid w:val="00D963FB"/>
    <w:rsid w:val="00D969C3"/>
    <w:rsid w:val="00FA4A88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1AF"/>
  <w15:chartTrackingRefBased/>
  <w15:docId w15:val="{AB76C6F9-B3C1-446C-9F52-017D40D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BA"/>
    <w:pPr>
      <w:spacing w:line="259" w:lineRule="auto"/>
      <w:ind w:left="720"/>
      <w:contextualSpacing/>
    </w:pPr>
  </w:style>
  <w:style w:type="paragraph" w:customStyle="1" w:styleId="msonormal0">
    <w:name w:val="msonormal"/>
    <w:basedOn w:val="a"/>
    <w:rsid w:val="00D9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69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theme="minorHAnsi"/>
      <w:sz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69C3"/>
    <w:rPr>
      <w:rFonts w:ascii="Calibri" w:eastAsia="Calibri" w:hAnsi="Calibri" w:cstheme="minorHAnsi"/>
      <w:sz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D969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theme="minorHAnsi"/>
      <w:sz w:val="20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969C3"/>
    <w:rPr>
      <w:rFonts w:ascii="Calibri" w:eastAsia="Calibri" w:hAnsi="Calibri" w:cstheme="minorHAnsi"/>
      <w:sz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9C3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9C3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1">
    <w:name w:val="Верхний колонтитул Знак1"/>
    <w:basedOn w:val="a0"/>
    <w:semiHidden/>
    <w:rsid w:val="00D969C3"/>
    <w:rPr>
      <w:rFonts w:ascii="Calibri" w:eastAsia="Calibri" w:hAnsi="Calibri" w:cs="Times New Roman" w:hint="default"/>
      <w:sz w:val="20"/>
      <w:szCs w:val="28"/>
      <w:lang w:eastAsia="ru-RU"/>
    </w:rPr>
  </w:style>
  <w:style w:type="character" w:customStyle="1" w:styleId="10">
    <w:name w:val="Верхній колонтитул Знак1"/>
    <w:basedOn w:val="a0"/>
    <w:uiPriority w:val="99"/>
    <w:semiHidden/>
    <w:rsid w:val="00D969C3"/>
    <w:rPr>
      <w:rFonts w:ascii="Calibri" w:eastAsia="Calibri" w:hAnsi="Calibri" w:cs="Times New Roman" w:hint="default"/>
      <w:sz w:val="20"/>
      <w:szCs w:val="28"/>
      <w:lang w:eastAsia="ru-RU"/>
    </w:rPr>
  </w:style>
  <w:style w:type="character" w:customStyle="1" w:styleId="11">
    <w:name w:val="Нижний колонтитул Знак1"/>
    <w:basedOn w:val="a0"/>
    <w:semiHidden/>
    <w:rsid w:val="00D969C3"/>
    <w:rPr>
      <w:rFonts w:ascii="Calibri" w:eastAsia="Calibri" w:hAnsi="Calibri" w:cs="Times New Roman" w:hint="default"/>
      <w:sz w:val="20"/>
      <w:szCs w:val="28"/>
      <w:lang w:eastAsia="ru-RU"/>
    </w:rPr>
  </w:style>
  <w:style w:type="character" w:customStyle="1" w:styleId="12">
    <w:name w:val="Нижній колонтитул Знак1"/>
    <w:basedOn w:val="a0"/>
    <w:uiPriority w:val="99"/>
    <w:semiHidden/>
    <w:rsid w:val="00D969C3"/>
    <w:rPr>
      <w:rFonts w:ascii="Calibri" w:eastAsia="Calibri" w:hAnsi="Calibri" w:cs="Times New Roman" w:hint="default"/>
      <w:sz w:val="20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969C3"/>
    <w:rPr>
      <w:rFonts w:ascii="Segoe UI" w:eastAsia="Calibri" w:hAnsi="Segoe UI" w:cs="Segoe UI" w:hint="default"/>
      <w:sz w:val="18"/>
      <w:szCs w:val="18"/>
      <w:lang w:eastAsia="ru-RU"/>
    </w:rPr>
  </w:style>
  <w:style w:type="character" w:customStyle="1" w:styleId="14">
    <w:name w:val="Текст у виносці Знак1"/>
    <w:basedOn w:val="a0"/>
    <w:uiPriority w:val="99"/>
    <w:semiHidden/>
    <w:rsid w:val="00D969C3"/>
    <w:rPr>
      <w:rFonts w:ascii="Segoe UI" w:eastAsia="Calibri" w:hAnsi="Segoe UI" w:cs="Segoe UI" w:hint="default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FA4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2018-09-24T18:31:00Z</cp:lastPrinted>
  <dcterms:created xsi:type="dcterms:W3CDTF">2018-09-20T13:18:00Z</dcterms:created>
  <dcterms:modified xsi:type="dcterms:W3CDTF">2019-07-02T09:48:00Z</dcterms:modified>
</cp:coreProperties>
</file>