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DD" w:rsidRDefault="005A4E49" w:rsidP="00AC329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AC329C">
        <w:rPr>
          <w:b/>
          <w:i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8</w:t>
      </w:r>
    </w:p>
    <w:p w:rsidR="00EC5ADD" w:rsidRDefault="00EC5ADD" w:rsidP="00EC5AD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 w:rsidR="005A4E49" w:rsidRPr="00DE76B5">
        <w:rPr>
          <w:sz w:val="28"/>
          <w:szCs w:val="28"/>
          <w:lang w:val="uk-UA"/>
        </w:rPr>
        <w:t>Розв’язування прямокутних трикутників</w:t>
      </w:r>
    </w:p>
    <w:p w:rsidR="00EC5ADD" w:rsidRDefault="00EC5ADD" w:rsidP="00EC5ADD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правил знаходження не</w:t>
      </w:r>
      <w:r>
        <w:rPr>
          <w:sz w:val="28"/>
          <w:szCs w:val="28"/>
          <w:lang w:val="uk-UA"/>
        </w:rPr>
        <w:softHyphen/>
        <w:t>відомих сторін прямокутного трикутника, що випливають з означень тригонометричних функцій гострого кута; формувати вміння відтворю</w:t>
      </w:r>
      <w:r>
        <w:rPr>
          <w:sz w:val="28"/>
          <w:szCs w:val="28"/>
          <w:lang w:val="uk-UA"/>
        </w:rPr>
        <w:softHyphen/>
        <w:t>вати зміст цих правил, а також застосовувати правила для знаходжен</w:t>
      </w:r>
      <w:r>
        <w:rPr>
          <w:sz w:val="28"/>
          <w:szCs w:val="28"/>
          <w:lang w:val="uk-UA"/>
        </w:rPr>
        <w:softHyphen/>
        <w:t xml:space="preserve">ня невідомих </w:t>
      </w:r>
      <w:r w:rsidR="00AC329C">
        <w:rPr>
          <w:sz w:val="28"/>
          <w:szCs w:val="28"/>
          <w:lang w:val="uk-UA"/>
        </w:rPr>
        <w:t>сторін прямокутного трикутника</w:t>
      </w:r>
    </w:p>
    <w:p w:rsidR="00EC5ADD" w:rsidRDefault="00EC5ADD" w:rsidP="00EC5AD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 w:rsidR="00AC329C">
        <w:rPr>
          <w:sz w:val="28"/>
          <w:szCs w:val="28"/>
          <w:lang w:val="uk-UA"/>
        </w:rPr>
        <w:t xml:space="preserve"> засвоєння вмінь та навичок</w:t>
      </w:r>
    </w:p>
    <w:p w:rsidR="00EC5ADD" w:rsidRDefault="00EC5ADD" w:rsidP="00EC5A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 w:rsidR="00AC329C">
        <w:rPr>
          <w:sz w:val="28"/>
          <w:szCs w:val="28"/>
          <w:lang w:val="uk-UA"/>
        </w:rPr>
        <w:t xml:space="preserve"> опорний конспект</w:t>
      </w:r>
    </w:p>
    <w:p w:rsidR="00EC5ADD" w:rsidRDefault="00EC5ADD" w:rsidP="00EC5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EC5ADD" w:rsidRDefault="00EC5ADD" w:rsidP="00EC5ADD">
      <w:pPr>
        <w:rPr>
          <w:b/>
          <w:sz w:val="16"/>
          <w:szCs w:val="16"/>
          <w:lang w:val="uk-UA"/>
        </w:rPr>
      </w:pPr>
    </w:p>
    <w:p w:rsidR="00EC5ADD" w:rsidRDefault="00EC5ADD" w:rsidP="00EC5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5A4E49" w:rsidRDefault="005A4E49" w:rsidP="005A4E49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№730</w:t>
      </w:r>
    </w:p>
    <w:p w:rsidR="005A4E49" w:rsidRDefault="005A4E49" w:rsidP="005A4E49">
      <w:pPr>
        <w:ind w:firstLine="540"/>
        <w:rPr>
          <w:b/>
          <w:sz w:val="28"/>
          <w:szCs w:val="28"/>
          <w:lang w:val="uk-UA"/>
        </w:rPr>
      </w:pPr>
      <w:r w:rsidRPr="005A4E49">
        <w:rPr>
          <w:b/>
          <w:noProof/>
          <w:sz w:val="28"/>
          <w:szCs w:val="28"/>
        </w:rPr>
        <w:drawing>
          <wp:inline distT="0" distB="0" distL="0" distR="0">
            <wp:extent cx="4606266" cy="1921501"/>
            <wp:effectExtent l="0" t="0" r="444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46" cy="19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49" w:rsidRDefault="005A4E49" w:rsidP="005A4E4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Pr="005A4E49">
        <w:rPr>
          <w:b/>
          <w:sz w:val="28"/>
          <w:szCs w:val="28"/>
          <w:lang w:val="uk-UA"/>
        </w:rPr>
        <w:t>732</w:t>
      </w:r>
    </w:p>
    <w:p w:rsidR="005A4E49" w:rsidRDefault="005A4E49" w:rsidP="005A4E49">
      <w:pPr>
        <w:ind w:firstLine="540"/>
        <w:rPr>
          <w:b/>
          <w:sz w:val="28"/>
          <w:szCs w:val="28"/>
        </w:rPr>
      </w:pPr>
      <w:r w:rsidRPr="005A4E49">
        <w:rPr>
          <w:b/>
          <w:noProof/>
          <w:sz w:val="28"/>
          <w:szCs w:val="28"/>
        </w:rPr>
        <w:drawing>
          <wp:inline distT="0" distB="0" distL="0" distR="0">
            <wp:extent cx="3596335" cy="183209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85" cy="18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49" w:rsidRPr="005A4E49" w:rsidRDefault="005A4E49" w:rsidP="005A4E49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A4E49">
        <w:rPr>
          <w:b/>
          <w:sz w:val="28"/>
          <w:szCs w:val="28"/>
        </w:rPr>
        <w:t xml:space="preserve">734 </w:t>
      </w:r>
    </w:p>
    <w:p w:rsidR="005A4E49" w:rsidRDefault="00D2341F" w:rsidP="005A4E49">
      <w:pPr>
        <w:ind w:firstLine="540"/>
        <w:rPr>
          <w:b/>
          <w:sz w:val="28"/>
          <w:szCs w:val="28"/>
          <w:lang w:val="uk-UA"/>
        </w:rPr>
      </w:pPr>
      <w:r w:rsidRPr="00D2341F">
        <w:rPr>
          <w:b/>
          <w:noProof/>
          <w:sz w:val="28"/>
          <w:szCs w:val="28"/>
        </w:rPr>
        <w:drawing>
          <wp:inline distT="0" distB="0" distL="0" distR="0">
            <wp:extent cx="5528782" cy="225127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59" cy="2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49" w:rsidRPr="005A4E49" w:rsidRDefault="005A4E49" w:rsidP="005A4E49">
      <w:pPr>
        <w:ind w:firstLine="540"/>
        <w:rPr>
          <w:b/>
          <w:sz w:val="28"/>
          <w:szCs w:val="28"/>
          <w:lang w:val="uk-UA"/>
        </w:rPr>
      </w:pPr>
      <w:r w:rsidRPr="005A4E49">
        <w:rPr>
          <w:b/>
          <w:sz w:val="28"/>
          <w:szCs w:val="28"/>
          <w:lang w:val="uk-UA"/>
        </w:rPr>
        <w:t xml:space="preserve">№750 </w:t>
      </w:r>
    </w:p>
    <w:p w:rsidR="00EC5ADD" w:rsidRDefault="00D2341F" w:rsidP="00EC5ADD">
      <w:pPr>
        <w:rPr>
          <w:sz w:val="16"/>
          <w:szCs w:val="16"/>
          <w:lang w:val="uk-UA"/>
        </w:rPr>
      </w:pPr>
      <w:r w:rsidRPr="00D2341F">
        <w:rPr>
          <w:noProof/>
          <w:sz w:val="16"/>
          <w:szCs w:val="16"/>
        </w:rPr>
        <w:lastRenderedPageBreak/>
        <w:drawing>
          <wp:inline distT="0" distB="0" distL="0" distR="0">
            <wp:extent cx="5753100" cy="3181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EC5ADD" w:rsidRDefault="00114377" w:rsidP="00EC5A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C5ADD">
        <w:rPr>
          <w:sz w:val="28"/>
          <w:szCs w:val="28"/>
          <w:lang w:val="uk-UA"/>
        </w:rPr>
        <w:t>ета уроку — вивчення співвідношень між елементами прямокутного трикутника, які є наслідками перетворень відомих співвідношень у прямокутному трикутнику.</w:t>
      </w:r>
    </w:p>
    <w:p w:rsidR="00EC5ADD" w:rsidRPr="00EC5ADD" w:rsidRDefault="00EC5ADD" w:rsidP="00EC5ADD">
      <w:pPr>
        <w:rPr>
          <w:sz w:val="16"/>
          <w:szCs w:val="16"/>
        </w:rPr>
      </w:pP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EC5ADD" w:rsidRDefault="00EC5ADD" w:rsidP="00EC5ADD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EC5ADD" w:rsidRDefault="00EC5ADD" w:rsidP="00EC5AD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означення синуса, косинуса і тангенса гострого кута прямо</w:t>
      </w:r>
      <w:r>
        <w:rPr>
          <w:sz w:val="28"/>
          <w:szCs w:val="28"/>
          <w:lang w:val="uk-UA"/>
        </w:rPr>
        <w:softHyphen/>
        <w:t>кутного трикутника.</w:t>
      </w:r>
    </w:p>
    <w:p w:rsidR="00EC5ADD" w:rsidRDefault="00EC5ADD" w:rsidP="00EC5AD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значення тригонометричних функцій кутів 30°, 45°, 60°.</w:t>
      </w:r>
    </w:p>
    <w:p w:rsidR="00EC5ADD" w:rsidRDefault="00EC5ADD" w:rsidP="00EC5AD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рівності </w:t>
      </w:r>
      <w:r>
        <w:rPr>
          <w:position w:val="-24"/>
          <w:sz w:val="28"/>
          <w:szCs w:val="28"/>
        </w:rPr>
        <w:object w:dxaOrig="63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.75pt" o:ole="">
            <v:imagedata r:id="rId9" o:title=""/>
          </v:shape>
          <o:OLEObject Type="Embed" ProgID="Equation.3" ShapeID="_x0000_i1025" DrawAspect="Content" ObjectID="_1624291133" r:id="rId1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виразіть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Прочитайте вихідну та здобуті рів</w:t>
      </w:r>
      <w:r>
        <w:rPr>
          <w:sz w:val="28"/>
          <w:szCs w:val="28"/>
          <w:lang w:val="uk-UA"/>
        </w:rPr>
        <w:softHyphen/>
        <w:t>ності, використовуючи поняття «добуток», «відношення».</w:t>
      </w:r>
    </w:p>
    <w:p w:rsidR="00EC5ADD" w:rsidRPr="00114377" w:rsidRDefault="00EC5ADD" w:rsidP="00A0165E">
      <w:pPr>
        <w:numPr>
          <w:ilvl w:val="0"/>
          <w:numId w:val="5"/>
        </w:numPr>
        <w:jc w:val="both"/>
        <w:rPr>
          <w:sz w:val="16"/>
          <w:szCs w:val="16"/>
          <w:lang w:val="en-US"/>
        </w:rPr>
      </w:pPr>
      <w:r w:rsidRPr="00114377">
        <w:rPr>
          <w:i/>
          <w:iCs/>
          <w:sz w:val="28"/>
          <w:szCs w:val="28"/>
          <w:lang w:val="en-US"/>
        </w:rPr>
        <w:t>a</w:t>
      </w:r>
      <w:r w:rsidRPr="00114377">
        <w:rPr>
          <w:i/>
          <w:iCs/>
          <w:sz w:val="28"/>
          <w:szCs w:val="28"/>
        </w:rPr>
        <w:t xml:space="preserve">, </w:t>
      </w:r>
      <w:r w:rsidRPr="00114377">
        <w:rPr>
          <w:i/>
          <w:iCs/>
          <w:sz w:val="28"/>
          <w:szCs w:val="28"/>
          <w:lang w:val="en-US"/>
        </w:rPr>
        <w:t>b</w:t>
      </w:r>
      <w:r w:rsidRPr="00114377">
        <w:rPr>
          <w:i/>
          <w:iCs/>
          <w:sz w:val="28"/>
          <w:szCs w:val="28"/>
        </w:rPr>
        <w:t xml:space="preserve"> </w:t>
      </w:r>
      <w:r w:rsidRPr="00114377">
        <w:rPr>
          <w:sz w:val="28"/>
          <w:szCs w:val="28"/>
          <w:lang w:val="uk-UA"/>
        </w:rPr>
        <w:t xml:space="preserve">— катети, </w:t>
      </w:r>
      <w:r w:rsidRPr="00114377">
        <w:rPr>
          <w:i/>
          <w:iCs/>
          <w:sz w:val="28"/>
          <w:szCs w:val="28"/>
          <w:lang w:val="uk-UA"/>
        </w:rPr>
        <w:t xml:space="preserve">с </w:t>
      </w:r>
      <w:r w:rsidRPr="00114377">
        <w:rPr>
          <w:sz w:val="28"/>
          <w:szCs w:val="28"/>
          <w:lang w:val="uk-UA"/>
        </w:rPr>
        <w:t>— гіпотенуза прямокутного трикутника. Порівняй</w:t>
      </w:r>
      <w:r w:rsidRPr="00114377">
        <w:rPr>
          <w:sz w:val="28"/>
          <w:szCs w:val="28"/>
          <w:lang w:val="uk-UA"/>
        </w:rPr>
        <w:softHyphen/>
        <w:t xml:space="preserve">те записи: </w:t>
      </w:r>
      <w:r w:rsidRPr="00114377">
        <w:rPr>
          <w:i/>
          <w:sz w:val="28"/>
          <w:szCs w:val="28"/>
          <w:lang w:val="en-US"/>
        </w:rPr>
        <w:t>a</w:t>
      </w:r>
      <w:r w:rsidRPr="00114377">
        <w:rPr>
          <w:sz w:val="28"/>
          <w:szCs w:val="28"/>
        </w:rPr>
        <w:t xml:space="preserve"> = </w:t>
      </w:r>
      <w:r w:rsidRPr="00114377">
        <w:rPr>
          <w:sz w:val="28"/>
          <w:szCs w:val="28"/>
          <w:lang w:val="en-US"/>
        </w:rPr>
        <w:t>c</w:t>
      </w:r>
      <w:r w:rsidRPr="00114377">
        <w:rPr>
          <w:sz w:val="28"/>
          <w:szCs w:val="28"/>
        </w:rPr>
        <w:t xml:space="preserve"> </w:t>
      </w:r>
      <w:r w:rsidRPr="00114377">
        <w:rPr>
          <w:sz w:val="28"/>
          <w:szCs w:val="28"/>
          <w:lang w:val="en-US"/>
        </w:rPr>
        <w:t>sin</w:t>
      </w:r>
      <w:r w:rsidRPr="00114377">
        <w:rPr>
          <w:sz w:val="28"/>
          <w:szCs w:val="28"/>
        </w:rPr>
        <w:t xml:space="preserve"> </w:t>
      </w:r>
      <w:r w:rsidRPr="00114377">
        <w:rPr>
          <w:sz w:val="28"/>
          <w:szCs w:val="28"/>
          <w:lang w:val="en-US"/>
        </w:rPr>
        <w:t>α</w:t>
      </w:r>
      <w:r w:rsidRPr="00114377">
        <w:rPr>
          <w:sz w:val="28"/>
          <w:szCs w:val="28"/>
        </w:rPr>
        <w:t xml:space="preserve">, </w:t>
      </w:r>
      <w:r w:rsidRPr="00114377">
        <w:rPr>
          <w:i/>
          <w:iCs/>
          <w:sz w:val="28"/>
          <w:szCs w:val="28"/>
          <w:lang w:val="en-US"/>
        </w:rPr>
        <w:t>b</w:t>
      </w:r>
      <w:r w:rsidRPr="00114377">
        <w:rPr>
          <w:i/>
          <w:iCs/>
          <w:sz w:val="28"/>
          <w:szCs w:val="28"/>
        </w:rPr>
        <w:t xml:space="preserve"> = </w:t>
      </w:r>
      <w:r w:rsidRPr="00114377">
        <w:rPr>
          <w:i/>
          <w:iCs/>
          <w:sz w:val="28"/>
          <w:szCs w:val="28"/>
          <w:lang w:val="en-US"/>
        </w:rPr>
        <w:t>c</w:t>
      </w:r>
      <w:r w:rsidRPr="00114377">
        <w:rPr>
          <w:i/>
          <w:iCs/>
          <w:sz w:val="28"/>
          <w:szCs w:val="28"/>
        </w:rPr>
        <w:t xml:space="preserve"> </w:t>
      </w:r>
      <w:r w:rsidRPr="00114377">
        <w:rPr>
          <w:iCs/>
          <w:sz w:val="28"/>
          <w:szCs w:val="28"/>
          <w:lang w:val="en-US"/>
        </w:rPr>
        <w:t>cos</w:t>
      </w:r>
      <w:r w:rsidRPr="00114377">
        <w:rPr>
          <w:i/>
          <w:iCs/>
          <w:sz w:val="28"/>
          <w:szCs w:val="28"/>
        </w:rPr>
        <w:t xml:space="preserve"> </w:t>
      </w:r>
      <w:r w:rsidRPr="00114377">
        <w:rPr>
          <w:iCs/>
          <w:sz w:val="28"/>
          <w:szCs w:val="28"/>
          <w:lang w:val="en-US"/>
        </w:rPr>
        <w:t>α</w:t>
      </w:r>
      <w:r w:rsidRPr="00114377">
        <w:rPr>
          <w:i/>
          <w:iCs/>
          <w:sz w:val="28"/>
          <w:szCs w:val="28"/>
        </w:rPr>
        <w:t xml:space="preserve">. </w:t>
      </w:r>
      <w:r w:rsidRPr="00114377">
        <w:rPr>
          <w:sz w:val="28"/>
          <w:szCs w:val="28"/>
          <w:lang w:val="uk-UA"/>
        </w:rPr>
        <w:t>Що в них спільного? Що відмінно</w:t>
      </w:r>
      <w:r w:rsidRPr="00114377">
        <w:rPr>
          <w:sz w:val="28"/>
          <w:szCs w:val="28"/>
          <w:lang w:val="uk-UA"/>
        </w:rPr>
        <w:softHyphen/>
        <w:t xml:space="preserve">го? </w:t>
      </w: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EC5ADD" w:rsidRDefault="00114377" w:rsidP="00EC5ADD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Робота з підручником (стор.143)</w:t>
      </w:r>
    </w:p>
    <w:p w:rsidR="00EC5ADD" w:rsidRDefault="00EC5ADD" w:rsidP="00EC5ADD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270"/>
        <w:gridCol w:w="2430"/>
        <w:gridCol w:w="2430"/>
        <w:gridCol w:w="270"/>
        <w:gridCol w:w="2160"/>
      </w:tblGrid>
      <w:tr w:rsidR="00EC5ADD" w:rsidTr="00AC329C">
        <w:trPr>
          <w:trHeight w:val="47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Знаходження невідомих сторін прямокутн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ого трикутника. </w:t>
            </w:r>
          </w:p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Розв'язування прямокутних трикутників</w:t>
            </w:r>
          </w:p>
        </w:tc>
      </w:tr>
      <w:tr w:rsidR="00EC5ADD" w:rsidTr="00EC5ADD">
        <w:trPr>
          <w:trHeight w:val="5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Знаходження невідомих сторін прямокутного трикутника</w:t>
            </w:r>
          </w:p>
        </w:tc>
      </w:tr>
      <w:tr w:rsidR="00EC5ADD" w:rsidTr="00EC5ADD">
        <w:trPr>
          <w:trHeight w:val="146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11620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DD" w:rsidTr="00EC5ADD">
        <w:trPr>
          <w:trHeight w:val="14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Шукана сторона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Правило знаходження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Формула</w:t>
            </w:r>
          </w:p>
        </w:tc>
      </w:tr>
      <w:tr w:rsidR="00EC5ADD" w:rsidRPr="00AC329C" w:rsidTr="00EC5ADD">
        <w:trPr>
          <w:trHeight w:val="146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Проти</w:t>
            </w:r>
            <w:r>
              <w:rPr>
                <w:sz w:val="28"/>
                <w:szCs w:val="28"/>
                <w:lang w:val="uk-UA"/>
              </w:rPr>
              <w:softHyphen/>
              <w:t>лежний катет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Катет, протилежний до кута а, дорівнює: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гіпотенузи на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прилеглого катета на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  <w:lang w:val="uk-UA"/>
              </w:rPr>
            </w:pPr>
            <w:r w:rsidRPr="00EC5A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= 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</w:t>
            </w:r>
          </w:p>
          <w:p w:rsidR="00EC5ADD" w:rsidRDefault="00EC5ADD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a = b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α</w:t>
            </w:r>
          </w:p>
        </w:tc>
      </w:tr>
      <w:tr w:rsidR="00EC5ADD" w:rsidTr="00EC5ADD">
        <w:trPr>
          <w:trHeight w:val="12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Прилег</w:t>
            </w:r>
            <w:r>
              <w:rPr>
                <w:sz w:val="28"/>
                <w:szCs w:val="28"/>
                <w:lang w:val="uk-UA"/>
              </w:rPr>
              <w:softHyphen/>
              <w:t>лий ка</w:t>
            </w:r>
            <w:r>
              <w:rPr>
                <w:sz w:val="28"/>
                <w:szCs w:val="28"/>
                <w:lang w:val="uk-UA"/>
              </w:rPr>
              <w:softHyphen/>
              <w:t>тет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Катет, прилеглий до кута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, дорівнює: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добутку гіпотенузи на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;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відношенню протилежного кадета до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 w:rsidRPr="00EC5AD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= c </w:t>
            </w:r>
            <w:r>
              <w:rPr>
                <w:iCs/>
                <w:sz w:val="28"/>
                <w:szCs w:val="28"/>
                <w:lang w:val="en-US"/>
              </w:rPr>
              <w:t>cos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α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8"/>
                <w:sz w:val="28"/>
                <w:szCs w:val="28"/>
              </w:rPr>
              <w:object w:dxaOrig="915" w:dyaOrig="720">
                <v:shape id="_x0000_i1026" type="#_x0000_t75" style="width:45.75pt;height:36pt" o:ole="">
                  <v:imagedata r:id="rId12" o:title=""/>
                </v:shape>
                <o:OLEObject Type="Embed" ProgID="Equation.3" ShapeID="_x0000_i1026" DrawAspect="Content" ObjectID="_1624291134" r:id="rId13"/>
              </w:object>
            </w:r>
          </w:p>
        </w:tc>
      </w:tr>
      <w:tr w:rsidR="00EC5ADD" w:rsidTr="00EC5ADD">
        <w:trPr>
          <w:trHeight w:val="146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Гіпоте</w:t>
            </w:r>
            <w:r>
              <w:rPr>
                <w:sz w:val="28"/>
                <w:szCs w:val="28"/>
                <w:lang w:val="uk-UA"/>
              </w:rPr>
              <w:softHyphen/>
              <w:t>нуза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Гіпотенуза дорівнює: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• відношенню протилежного катета до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sin</w:t>
            </w:r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;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• відношенню прилеглого катета до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1035" w:dyaOrig="675">
                <v:shape id="_x0000_i1027" type="#_x0000_t75" style="width:51.75pt;height:33.75pt" o:ole="">
                  <v:imagedata r:id="rId14" o:title=""/>
                </v:shape>
                <o:OLEObject Type="Embed" ProgID="Equation.3" ShapeID="_x0000_i1027" DrawAspect="Content" ObjectID="_1624291135" r:id="rId15"/>
              </w:objec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1080" w:dyaOrig="675">
                <v:shape id="_x0000_i1028" type="#_x0000_t75" style="width:54pt;height:33.75pt" o:ole="">
                  <v:imagedata r:id="rId16" o:title=""/>
                </v:shape>
                <o:OLEObject Type="Embed" ProgID="Equation.3" ShapeID="_x0000_i1028" DrawAspect="Content" ObjectID="_1624291136" r:id="rId17"/>
              </w:object>
            </w:r>
          </w:p>
        </w:tc>
      </w:tr>
      <w:tr w:rsidR="00EC5ADD" w:rsidTr="00EC5ADD">
        <w:trPr>
          <w:trHeight w:val="138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Розв’язування прямокутних трикутників</w:t>
            </w:r>
          </w:p>
        </w:tc>
      </w:tr>
      <w:tr w:rsidR="00EC5ADD" w:rsidTr="00EC5ADD">
        <w:trPr>
          <w:trHeight w:val="162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C5ADD" w:rsidRDefault="0072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гіпотенузою і гострим кутом</w:t>
            </w:r>
            <w:r w:rsidR="00EC5ADD"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1171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 </w:t>
            </w:r>
          </w:p>
          <w:p w:rsidR="00EC5ADD" w:rsidRDefault="00EC5ADD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C5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  <w:lang w:val="uk-UA"/>
              </w:rPr>
              <w:t xml:space="preserve">α 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β = 90° – α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C5ADD" w:rsidRDefault="0072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катетом і гострим кутом</w:t>
            </w:r>
            <w:r w:rsidR="00EC5ADD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114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1035" w:dyaOrig="675">
                <v:shape id="_x0000_i1029" type="#_x0000_t75" style="width:51.75pt;height:33.75pt" o:ole="">
                  <v:imagedata r:id="rId14" o:title=""/>
                </v:shape>
                <o:OLEObject Type="Embed" ProgID="Equation.3" ShapeID="_x0000_i1029" DrawAspect="Content" ObjectID="_1624291137" r:id="rId20"/>
              </w:object>
            </w:r>
          </w:p>
          <w:p w:rsidR="00EC5ADD" w:rsidRDefault="00EC5ADD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 cos α </w:t>
            </w:r>
          </w:p>
          <w:p w:rsidR="00EC5ADD" w:rsidRDefault="00EC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β = 90° – α</w:t>
            </w:r>
          </w:p>
        </w:tc>
      </w:tr>
    </w:tbl>
    <w:p w:rsidR="00EC5ADD" w:rsidRDefault="00EC5ADD" w:rsidP="00EC5ADD">
      <w:pPr>
        <w:rPr>
          <w:sz w:val="16"/>
          <w:szCs w:val="16"/>
          <w:lang w:val="en-US"/>
        </w:rPr>
      </w:pP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первинних умінь</w:t>
      </w:r>
    </w:p>
    <w:p w:rsidR="00EC5ADD" w:rsidRDefault="00EC5ADD" w:rsidP="00EC5ADD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EC5ADD" w:rsidRDefault="00114377" w:rsidP="00EC5AD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гіпотенузою і гострим кутом: </w:t>
      </w:r>
      <w:r w:rsidRPr="00341646">
        <w:rPr>
          <w:b/>
          <w:sz w:val="28"/>
          <w:szCs w:val="28"/>
          <w:lang w:val="uk-UA"/>
        </w:rPr>
        <w:t>№756 (1, 3)</w:t>
      </w:r>
    </w:p>
    <w:p w:rsidR="00EC5ADD" w:rsidRPr="00341646" w:rsidRDefault="00114377" w:rsidP="00EC5AD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катетом і гострим кутом: </w:t>
      </w:r>
      <w:r w:rsidRPr="00341646">
        <w:rPr>
          <w:b/>
          <w:sz w:val="28"/>
          <w:szCs w:val="28"/>
          <w:lang w:val="uk-UA"/>
        </w:rPr>
        <w:t>№758(1,3)</w:t>
      </w:r>
    </w:p>
    <w:p w:rsidR="00341646" w:rsidRPr="00341646" w:rsidRDefault="00341646" w:rsidP="00EC5AD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41646">
        <w:rPr>
          <w:sz w:val="28"/>
          <w:szCs w:val="28"/>
          <w:lang w:val="uk-UA"/>
        </w:rPr>
        <w:t>Знаходження сторін прямокутника:</w:t>
      </w:r>
      <w:r>
        <w:rPr>
          <w:b/>
          <w:sz w:val="28"/>
          <w:szCs w:val="28"/>
          <w:lang w:val="uk-UA"/>
        </w:rPr>
        <w:t xml:space="preserve"> №760</w:t>
      </w:r>
    </w:p>
    <w:p w:rsidR="00EC5ADD" w:rsidRPr="00341646" w:rsidRDefault="00341646" w:rsidP="00EC5AD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41646">
        <w:rPr>
          <w:sz w:val="28"/>
          <w:szCs w:val="28"/>
          <w:lang w:val="uk-UA"/>
        </w:rPr>
        <w:t>Знаходження висоти дерева:</w:t>
      </w:r>
      <w:r>
        <w:rPr>
          <w:b/>
          <w:sz w:val="28"/>
          <w:szCs w:val="28"/>
          <w:lang w:val="uk-UA"/>
        </w:rPr>
        <w:t xml:space="preserve"> №762</w:t>
      </w: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EC5ADD" w:rsidRDefault="00726CC7" w:rsidP="00EC5ADD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D7C00C" wp14:editId="20EF6B5F">
            <wp:simplePos x="0" y="0"/>
            <wp:positionH relativeFrom="column">
              <wp:posOffset>4794250</wp:posOffset>
            </wp:positionH>
            <wp:positionV relativeFrom="paragraph">
              <wp:posOffset>109855</wp:posOffset>
            </wp:positionV>
            <wp:extent cx="883285" cy="1104900"/>
            <wp:effectExtent l="0" t="0" r="0" b="0"/>
            <wp:wrapTight wrapText="bothSides">
              <wp:wrapPolygon edited="0">
                <wp:start x="0" y="0"/>
                <wp:lineTo x="0" y="21228"/>
                <wp:lineTo x="20963" y="21228"/>
                <wp:lineTo x="2096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DD">
        <w:rPr>
          <w:sz w:val="28"/>
          <w:szCs w:val="28"/>
          <w:lang w:val="uk-UA"/>
        </w:rPr>
        <w:t xml:space="preserve">Користуючись </w:t>
      </w:r>
      <w:r w:rsidR="00EC5ADD">
        <w:rPr>
          <w:i/>
          <w:iCs/>
          <w:sz w:val="28"/>
          <w:szCs w:val="28"/>
          <w:lang w:val="uk-UA"/>
        </w:rPr>
        <w:t xml:space="preserve">рисунком 5, </w:t>
      </w:r>
      <w:r w:rsidR="00EC5ADD">
        <w:rPr>
          <w:sz w:val="28"/>
          <w:szCs w:val="28"/>
          <w:lang w:val="uk-UA"/>
        </w:rPr>
        <w:t>визначте, які з даних тверджень правильні:</w:t>
      </w:r>
    </w:p>
    <w:p w:rsidR="00EC5ADD" w:rsidRDefault="00EC5ADD" w:rsidP="00EC5ADD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05" w:dyaOrig="675">
          <v:shape id="_x0000_i1030" type="#_x0000_t75" style="width:65.25pt;height:33.75pt" o:ole="">
            <v:imagedata r:id="rId22" o:title=""/>
          </v:shape>
          <o:OLEObject Type="Embed" ProgID="Equation.3" ShapeID="_x0000_i1030" DrawAspect="Content" ObjectID="_1624291138" r:id="rId23"/>
        </w:object>
      </w:r>
      <w:r>
        <w:rPr>
          <w:sz w:val="28"/>
          <w:szCs w:val="28"/>
          <w:lang w:val="uk-UA"/>
        </w:rPr>
        <w:t xml:space="preserve">; б) </w:t>
      </w:r>
      <w:r>
        <w:rPr>
          <w:i/>
          <w:iCs/>
          <w:sz w:val="28"/>
          <w:szCs w:val="28"/>
          <w:lang w:val="en-US"/>
        </w:rPr>
        <w:t>MK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KN</w:t>
      </w:r>
      <w:r w:rsidRPr="00EC5ADD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sin</w:t>
      </w:r>
      <w:r w:rsidRPr="00EC5A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EC5ADD" w:rsidRDefault="00EC5ADD" w:rsidP="00EC5A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MN</w:t>
      </w:r>
      <w:r w:rsidRPr="00EC5ADD"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tg</w:t>
      </w:r>
      <w:proofErr w:type="spellEnd"/>
      <w:r w:rsidRPr="00EC5A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α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uk-UA"/>
        </w:rPr>
        <w:object w:dxaOrig="1335" w:dyaOrig="705">
          <v:shape id="_x0000_i1031" type="#_x0000_t75" style="width:66.75pt;height:35.25pt" o:ole="">
            <v:imagedata r:id="rId24" o:title=""/>
          </v:shape>
          <o:OLEObject Type="Embed" ProgID="Equation.3" ShapeID="_x0000_i1031" DrawAspect="Content" ObjectID="_1624291139" r:id="rId25"/>
        </w:object>
      </w:r>
      <w:r>
        <w:rPr>
          <w:sz w:val="28"/>
          <w:szCs w:val="28"/>
        </w:rPr>
        <w:t>.</w:t>
      </w:r>
    </w:p>
    <w:p w:rsidR="00EC5ADD" w:rsidRDefault="00EC5ADD" w:rsidP="00EC5ADD">
      <w:pPr>
        <w:rPr>
          <w:sz w:val="16"/>
          <w:szCs w:val="16"/>
        </w:rPr>
      </w:pPr>
    </w:p>
    <w:p w:rsidR="00EC5ADD" w:rsidRDefault="00EC5ADD" w:rsidP="00EC5A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492C8E" w:rsidRDefault="00726C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§21, стор.143, 144</w:t>
      </w:r>
    </w:p>
    <w:p w:rsidR="00726CC7" w:rsidRDefault="00726CC7">
      <w:r>
        <w:rPr>
          <w:sz w:val="28"/>
          <w:szCs w:val="28"/>
          <w:lang w:val="uk-UA"/>
        </w:rPr>
        <w:t xml:space="preserve">№757(1), </w:t>
      </w:r>
      <w:r w:rsidR="00536DD6">
        <w:rPr>
          <w:sz w:val="28"/>
          <w:szCs w:val="28"/>
          <w:lang w:val="uk-UA"/>
        </w:rPr>
        <w:t>759(2), 761</w:t>
      </w:r>
    </w:p>
    <w:sectPr w:rsidR="00726CC7" w:rsidSect="005A4E4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B9"/>
    <w:multiLevelType w:val="hybridMultilevel"/>
    <w:tmpl w:val="8C4839F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86A25"/>
    <w:multiLevelType w:val="hybridMultilevel"/>
    <w:tmpl w:val="2AAC885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E9A331D"/>
    <w:multiLevelType w:val="hybridMultilevel"/>
    <w:tmpl w:val="9260D468"/>
    <w:lvl w:ilvl="0" w:tplc="0F92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B08524D"/>
    <w:multiLevelType w:val="hybridMultilevel"/>
    <w:tmpl w:val="3E7C9F8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4C749DE"/>
    <w:multiLevelType w:val="hybridMultilevel"/>
    <w:tmpl w:val="228A785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A8A57DC"/>
    <w:multiLevelType w:val="hybridMultilevel"/>
    <w:tmpl w:val="D35E673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04C3F8F"/>
    <w:multiLevelType w:val="hybridMultilevel"/>
    <w:tmpl w:val="FE16448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25C7A83"/>
    <w:multiLevelType w:val="hybridMultilevel"/>
    <w:tmpl w:val="6CF8C5F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CC56F91"/>
    <w:multiLevelType w:val="hybridMultilevel"/>
    <w:tmpl w:val="A366FDF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3"/>
    <w:rsid w:val="00114377"/>
    <w:rsid w:val="00341646"/>
    <w:rsid w:val="00492C8E"/>
    <w:rsid w:val="00503968"/>
    <w:rsid w:val="00536DD6"/>
    <w:rsid w:val="005A4E49"/>
    <w:rsid w:val="00726CC7"/>
    <w:rsid w:val="00891743"/>
    <w:rsid w:val="0099775F"/>
    <w:rsid w:val="00AC329C"/>
    <w:rsid w:val="00D2341F"/>
    <w:rsid w:val="00EC5ADD"/>
    <w:rsid w:val="00F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26ED"/>
  <w15:chartTrackingRefBased/>
  <w15:docId w15:val="{DA2EC9FC-A2FF-4574-BF03-4212119E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2019-01-24T18:53:00Z</dcterms:created>
  <dcterms:modified xsi:type="dcterms:W3CDTF">2019-07-10T15:59:00Z</dcterms:modified>
</cp:coreProperties>
</file>